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3DBE" w:rsidRPr="009F3F49" w:rsidRDefault="00043DBE" w:rsidP="00D50FE1">
      <w:pPr>
        <w:pStyle w:val="CABEZA"/>
        <w:rPr>
          <w:rFonts w:cs="Times New Roman"/>
        </w:rPr>
      </w:pPr>
      <w:r w:rsidRPr="009F3F49">
        <w:rPr>
          <w:rFonts w:cs="Times New Roman"/>
        </w:rPr>
        <w:t>SECRETARIA DE HACIENDA Y CREDITO PUBLICO</w:t>
      </w:r>
    </w:p>
    <w:p w:rsidR="00170E84" w:rsidRPr="009F3F49" w:rsidRDefault="00170E84" w:rsidP="00170E84">
      <w:pPr>
        <w:pStyle w:val="Titulo1"/>
        <w:rPr>
          <w:rFonts w:cs="Times New Roman"/>
        </w:rPr>
      </w:pPr>
      <w:bookmarkStart w:id="0" w:name="_GoBack"/>
      <w:bookmarkEnd w:id="0"/>
      <w:r w:rsidRPr="009F3F49">
        <w:rPr>
          <w:rFonts w:cs="Times New Roman"/>
        </w:rPr>
        <w:t xml:space="preserve">ACUERDO por el que se modifica el </w:t>
      </w:r>
      <w:r w:rsidR="00D8441E" w:rsidRPr="009F3F49">
        <w:rPr>
          <w:rFonts w:cs="Times New Roman"/>
        </w:rPr>
        <w:t xml:space="preserve">formato de conciliación </w:t>
      </w:r>
      <w:r w:rsidRPr="009F3F49">
        <w:rPr>
          <w:rFonts w:cs="Times New Roman"/>
        </w:rPr>
        <w:t>entre los ingresos presupuestarios y contables, así como entre los egresos presupuestarios y los gastos contables.</w:t>
      </w:r>
    </w:p>
    <w:p w:rsidR="00170E84" w:rsidRPr="009F3F49" w:rsidRDefault="00170E84" w:rsidP="00170E84">
      <w:pPr>
        <w:pStyle w:val="Titulo2"/>
      </w:pPr>
      <w:r w:rsidRPr="009F3F49">
        <w:t xml:space="preserve">Al margen un logotipo, que dice: </w:t>
      </w:r>
      <w:r w:rsidRPr="009F3F49">
        <w:rPr>
          <w:szCs w:val="18"/>
        </w:rPr>
        <w:t>Consejo Nacional de Armonización Contable.</w:t>
      </w:r>
    </w:p>
    <w:p w:rsidR="0055470D" w:rsidRDefault="008315E0" w:rsidP="00AD6D3D">
      <w:pPr>
        <w:pStyle w:val="Texto"/>
        <w:spacing w:after="96"/>
        <w:rPr>
          <w:szCs w:val="18"/>
        </w:rPr>
      </w:pPr>
      <w:r w:rsidRPr="0055470D">
        <w:rPr>
          <w:szCs w:val="18"/>
        </w:rPr>
        <w:t>El Consejo Nacional de Armonización Contable con fundamento en los artículos 6, 7, 9 y 14 de la Ley General de Contabilidad Gubernamental, aprobó el siguiente:</w:t>
      </w:r>
    </w:p>
    <w:p w:rsidR="0055470D" w:rsidRPr="00170E84" w:rsidRDefault="008315E0" w:rsidP="00AD6D3D">
      <w:pPr>
        <w:pStyle w:val="ANOTACION"/>
        <w:spacing w:after="96"/>
        <w:rPr>
          <w:smallCaps/>
        </w:rPr>
      </w:pPr>
      <w:r w:rsidRPr="00170E84">
        <w:rPr>
          <w:smallCaps/>
        </w:rPr>
        <w:t>Acuerdo por el que se modifica el formato de conciliación entre los ingresos presupuestarios y contables, así como entre los egresos presupuestarios y los gastos contables</w:t>
      </w:r>
    </w:p>
    <w:p w:rsidR="008315E0" w:rsidRPr="00170E84" w:rsidRDefault="008315E0" w:rsidP="00AD6D3D">
      <w:pPr>
        <w:pStyle w:val="ANOTACION"/>
        <w:spacing w:after="96"/>
        <w:rPr>
          <w:smallCaps/>
        </w:rPr>
      </w:pPr>
      <w:r w:rsidRPr="00170E84">
        <w:rPr>
          <w:smallCaps/>
        </w:rPr>
        <w:t>Considerando</w:t>
      </w:r>
    </w:p>
    <w:p w:rsidR="008315E0" w:rsidRPr="0055470D" w:rsidRDefault="008315E0" w:rsidP="00AD6D3D">
      <w:pPr>
        <w:pStyle w:val="Texto"/>
        <w:spacing w:after="96"/>
        <w:rPr>
          <w:szCs w:val="18"/>
          <w:lang w:val="es-AR"/>
        </w:rPr>
      </w:pPr>
      <w:r w:rsidRPr="0055470D">
        <w:rPr>
          <w:szCs w:val="18"/>
          <w:lang w:val="es-AR"/>
        </w:rPr>
        <w:t>Que el 31 de diciembre de 2008 fue publicada en el Diario Oficial de la Federación la Ley General de Contabilidad Gubernamental (LGCG), que tiene como objeto establecer los criterios generales que regirán la Contabilidad Gubernamental y la emisión de información financiera de los entes públicos, con el fin de lograr su adecuada armonización, para facilitar a los entes públicos el registro y la fiscalización de los activos, pasivos, ingresos y gastos y, en general, contribuir a medir la eficacia, economía y eficiencia del gasto e ingreso públicos.</w:t>
      </w:r>
    </w:p>
    <w:p w:rsidR="008315E0" w:rsidRPr="0055470D" w:rsidRDefault="008315E0" w:rsidP="00AD6D3D">
      <w:pPr>
        <w:pStyle w:val="Texto"/>
        <w:spacing w:after="96"/>
        <w:rPr>
          <w:szCs w:val="18"/>
          <w:lang w:val="es-AR"/>
        </w:rPr>
      </w:pPr>
      <w:r w:rsidRPr="0055470D">
        <w:rPr>
          <w:szCs w:val="18"/>
          <w:lang w:val="es-AR"/>
        </w:rPr>
        <w:t>Que en este marco y en cumplimiento de sus funciones, el Consejo Nacional de Armonización Contable (CONAC) publicó en el Diario Oficial de la Federación el 6 de octubre de 2014, el Acuerdo por el que se emite el formato de conciliación entre los ingresos presupuestarios y contables, así como entre los egresos presupuestarios y los gastos contables.</w:t>
      </w:r>
    </w:p>
    <w:p w:rsidR="008315E0" w:rsidRPr="0055470D" w:rsidRDefault="008315E0" w:rsidP="00AD6D3D">
      <w:pPr>
        <w:pStyle w:val="Texto"/>
        <w:spacing w:after="96"/>
        <w:rPr>
          <w:szCs w:val="18"/>
        </w:rPr>
      </w:pPr>
      <w:r w:rsidRPr="0055470D">
        <w:rPr>
          <w:szCs w:val="18"/>
          <w:lang w:val="es-AR"/>
        </w:rPr>
        <w:t>Que es necesario realizar las modificaciones al Acuerdo antes citado para que la información sea congruente con la normatividad emitida por el CONAC</w:t>
      </w:r>
      <w:r w:rsidRPr="0055470D">
        <w:rPr>
          <w:szCs w:val="18"/>
        </w:rPr>
        <w:t>.</w:t>
      </w:r>
    </w:p>
    <w:p w:rsidR="0055470D" w:rsidRDefault="008315E0" w:rsidP="00AD6D3D">
      <w:pPr>
        <w:pStyle w:val="Texto"/>
        <w:spacing w:after="96"/>
        <w:rPr>
          <w:b/>
        </w:rPr>
      </w:pPr>
      <w:r w:rsidRPr="0055470D">
        <w:rPr>
          <w:szCs w:val="18"/>
        </w:rPr>
        <w:t>Por lo expuesto, el Consejo Nacional de Armonización Contable aprobó el siguiente:</w:t>
      </w:r>
    </w:p>
    <w:p w:rsidR="008315E0" w:rsidRPr="00170E84" w:rsidRDefault="008315E0" w:rsidP="00AD6D3D">
      <w:pPr>
        <w:pStyle w:val="ANOTACION"/>
        <w:spacing w:after="96"/>
        <w:rPr>
          <w:smallCaps/>
        </w:rPr>
      </w:pPr>
      <w:r w:rsidRPr="00170E84">
        <w:rPr>
          <w:smallCaps/>
        </w:rPr>
        <w:t>Acuerdo por el que se modifica el formato de conciliación entre los ingresos presupuestarios y contables, así como entre los egresos presupuestarios y los gastos contables</w:t>
      </w:r>
    </w:p>
    <w:p w:rsidR="008315E0" w:rsidRPr="0055470D" w:rsidRDefault="008315E0" w:rsidP="00AD6D3D">
      <w:pPr>
        <w:pStyle w:val="Texto"/>
        <w:spacing w:after="96"/>
        <w:rPr>
          <w:b/>
        </w:rPr>
      </w:pPr>
      <w:r w:rsidRPr="0055470D">
        <w:rPr>
          <w:b/>
        </w:rPr>
        <w:t>Objetivo</w:t>
      </w:r>
    </w:p>
    <w:p w:rsidR="008315E0" w:rsidRPr="0055470D" w:rsidRDefault="008315E0" w:rsidP="00AD6D3D">
      <w:pPr>
        <w:pStyle w:val="Texto"/>
        <w:spacing w:after="96"/>
      </w:pPr>
      <w:r w:rsidRPr="0055470D">
        <w:t>Establecer el formato de conciliación entre los ingresos presupuestarios y contables, así como entre los egresos presupuestarios y los gastos contables.</w:t>
      </w:r>
    </w:p>
    <w:p w:rsidR="008315E0" w:rsidRPr="0055470D" w:rsidRDefault="008315E0" w:rsidP="00AD6D3D">
      <w:pPr>
        <w:pStyle w:val="Texto"/>
        <w:spacing w:after="96"/>
        <w:rPr>
          <w:b/>
        </w:rPr>
      </w:pPr>
      <w:r w:rsidRPr="0055470D">
        <w:rPr>
          <w:b/>
        </w:rPr>
        <w:t>Ámbito de aplicación</w:t>
      </w:r>
    </w:p>
    <w:p w:rsidR="008315E0" w:rsidRPr="0055470D" w:rsidRDefault="008315E0" w:rsidP="00AD6D3D">
      <w:pPr>
        <w:pStyle w:val="Texto"/>
        <w:spacing w:after="96"/>
      </w:pPr>
      <w:r w:rsidRPr="0055470D">
        <w:t>La presente disposición es de observancia obligatoria para los entes públicos: Poderes Ejecutivo, Legislativo y Judicial de la Federación y de las Entidades Federativas; Órganos Autónomos de la Federación y de las Entidades Federativas; los Municipios y las entidades de la administración pública paraestatal, tanto federales, estatales como municipales.</w:t>
      </w:r>
    </w:p>
    <w:p w:rsidR="008315E0" w:rsidRPr="0055470D" w:rsidRDefault="008315E0" w:rsidP="00AD6D3D">
      <w:pPr>
        <w:pStyle w:val="Texto"/>
        <w:spacing w:after="96"/>
        <w:rPr>
          <w:b/>
        </w:rPr>
      </w:pPr>
      <w:r w:rsidRPr="0055470D">
        <w:rPr>
          <w:b/>
        </w:rPr>
        <w:t>Reglas de Conciliación</w:t>
      </w:r>
    </w:p>
    <w:p w:rsidR="008315E0" w:rsidRPr="0055470D" w:rsidRDefault="008315E0" w:rsidP="00AD6D3D">
      <w:pPr>
        <w:pStyle w:val="Texto"/>
        <w:numPr>
          <w:ilvl w:val="0"/>
          <w:numId w:val="4"/>
        </w:numPr>
        <w:spacing w:after="96"/>
        <w:rPr>
          <w:szCs w:val="18"/>
        </w:rPr>
      </w:pPr>
      <w:r w:rsidRPr="0055470D">
        <w:rPr>
          <w:szCs w:val="18"/>
        </w:rPr>
        <w:t>La Conciliación entre Ingresos Presupuestarios y Contables deberá basarse en la integración de las cifras reportadas en el “Estado Analítico de Ingresos”</w:t>
      </w:r>
      <w:r w:rsidRPr="0055470D">
        <w:t xml:space="preserve"> </w:t>
      </w:r>
      <w:r w:rsidRPr="0055470D">
        <w:rPr>
          <w:szCs w:val="18"/>
        </w:rPr>
        <w:t>en la columna de Devengado y en el “Estado de Actividades” del periodo que corresponda.</w:t>
      </w:r>
    </w:p>
    <w:p w:rsidR="008315E0" w:rsidRPr="0055470D" w:rsidRDefault="008315E0" w:rsidP="00AD6D3D">
      <w:pPr>
        <w:pStyle w:val="Texto"/>
        <w:numPr>
          <w:ilvl w:val="0"/>
          <w:numId w:val="4"/>
        </w:numPr>
        <w:spacing w:after="96"/>
        <w:rPr>
          <w:szCs w:val="18"/>
        </w:rPr>
      </w:pPr>
      <w:r w:rsidRPr="0055470D">
        <w:rPr>
          <w:szCs w:val="18"/>
        </w:rPr>
        <w:t>Para la Conciliación entre los Egresos Presupuestarios y los Gastos Contables se deberá considerar la integración de las cifras reportadas en el “Estado de Actividades” y el “Estado Analítico del Ejercicio del Presupuesto de Egresos Clasificación por Objeto del Gasto” en la columna de Devengado del periodo de que se trate.</w:t>
      </w:r>
    </w:p>
    <w:p w:rsidR="0055470D" w:rsidRDefault="008315E0" w:rsidP="00AD6D3D">
      <w:pPr>
        <w:pStyle w:val="Texto"/>
        <w:numPr>
          <w:ilvl w:val="0"/>
          <w:numId w:val="4"/>
        </w:numPr>
        <w:spacing w:after="96"/>
        <w:rPr>
          <w:szCs w:val="18"/>
        </w:rPr>
      </w:pPr>
      <w:r w:rsidRPr="0055470D">
        <w:rPr>
          <w:szCs w:val="18"/>
        </w:rPr>
        <w:t>La Conciliación se presentará al final de las Notas de Desglose de las Notas a los</w:t>
      </w:r>
      <w:r w:rsidR="009F3F49">
        <w:rPr>
          <w:szCs w:val="18"/>
        </w:rPr>
        <w:t xml:space="preserve"> </w:t>
      </w:r>
      <w:r w:rsidRPr="0055470D">
        <w:rPr>
          <w:szCs w:val="18"/>
        </w:rPr>
        <w:t>Estados Financieros.</w:t>
      </w:r>
    </w:p>
    <w:p w:rsidR="008315E0" w:rsidRPr="0055470D" w:rsidRDefault="008315E0" w:rsidP="00AD6D3D">
      <w:pPr>
        <w:pStyle w:val="Texto"/>
        <w:numPr>
          <w:ilvl w:val="0"/>
          <w:numId w:val="4"/>
        </w:numPr>
        <w:spacing w:after="96"/>
        <w:rPr>
          <w:szCs w:val="18"/>
        </w:rPr>
      </w:pPr>
      <w:r w:rsidRPr="0055470D">
        <w:rPr>
          <w:szCs w:val="18"/>
        </w:rPr>
        <w:t>De presentar importes en “Otros Ingresos Contables No Presupuestarios”, “Otros Ingresos Presupuestarios No Contables”, “Otros Egresos Presupuestarios No Contables” y “Otros Gastos Contables No Presupuestarios”</w:t>
      </w:r>
      <w:r w:rsidRPr="0055470D">
        <w:rPr>
          <w:i/>
          <w:szCs w:val="18"/>
        </w:rPr>
        <w:t>,</w:t>
      </w:r>
      <w:r w:rsidRPr="0055470D">
        <w:rPr>
          <w:szCs w:val="18"/>
        </w:rPr>
        <w:t xml:space="preserve"> se deberán revelar los conceptos e importes que conforman los citados numerales</w:t>
      </w:r>
      <w:r w:rsidRPr="0055470D">
        <w:rPr>
          <w:szCs w:val="16"/>
        </w:rPr>
        <w:t xml:space="preserve"> </w:t>
      </w:r>
      <w:r w:rsidRPr="0055470D">
        <w:rPr>
          <w:szCs w:val="18"/>
        </w:rPr>
        <w:t>después del formato de la conciliación correspondiente.</w:t>
      </w:r>
    </w:p>
    <w:p w:rsidR="008315E0" w:rsidRPr="0055470D" w:rsidRDefault="008315E0" w:rsidP="00AD6D3D">
      <w:pPr>
        <w:pStyle w:val="Texto"/>
        <w:numPr>
          <w:ilvl w:val="0"/>
          <w:numId w:val="4"/>
        </w:numPr>
        <w:spacing w:after="96"/>
        <w:rPr>
          <w:szCs w:val="18"/>
        </w:rPr>
      </w:pPr>
      <w:r w:rsidRPr="0055470D">
        <w:rPr>
          <w:szCs w:val="18"/>
        </w:rPr>
        <w:t>En el caso de adquisiciones de Materias Primas y Materiales de Producción y Comercialización, y Materiales y Suministros, se considerarán como Egresos Presupuestarios no Contables cuando se opte por clasificar la erogación en los Rubros de Inventarios y Almacenes;</w:t>
      </w:r>
      <w:r w:rsidRPr="0055470D">
        <w:t xml:space="preserve"> </w:t>
      </w:r>
      <w:r w:rsidRPr="0055470D">
        <w:rPr>
          <w:szCs w:val="18"/>
        </w:rPr>
        <w:t>así mismo el consumo de Materias Primas y Materiales de Producción y Comercialización, y Materiales y Suministros, se considerarán como Gastos Contables No Presupuestarios.</w:t>
      </w:r>
    </w:p>
    <w:p w:rsidR="008315E0" w:rsidRPr="0055470D" w:rsidRDefault="008315E0" w:rsidP="00AD6D3D">
      <w:pPr>
        <w:pStyle w:val="Texto"/>
        <w:numPr>
          <w:ilvl w:val="0"/>
          <w:numId w:val="4"/>
        </w:numPr>
        <w:spacing w:after="96"/>
        <w:rPr>
          <w:szCs w:val="18"/>
        </w:rPr>
      </w:pPr>
      <w:r w:rsidRPr="0055470D">
        <w:rPr>
          <w:szCs w:val="18"/>
        </w:rPr>
        <w:t>Cada ente público consignará sus cifras en los rubros que corresponda, de no contar con cifra alguna se anotará cero, es decir, no se eliminarán las filas que no sean utilizadas; asimismo, no se deben agregar conceptos que no están definidos en este formato.</w:t>
      </w:r>
    </w:p>
    <w:p w:rsidR="0055470D" w:rsidRDefault="008315E0" w:rsidP="00AD6D3D">
      <w:pPr>
        <w:pStyle w:val="Texto"/>
        <w:numPr>
          <w:ilvl w:val="0"/>
          <w:numId w:val="4"/>
        </w:numPr>
        <w:spacing w:line="220" w:lineRule="exact"/>
        <w:rPr>
          <w:szCs w:val="18"/>
        </w:rPr>
      </w:pPr>
      <w:r w:rsidRPr="0055470D">
        <w:rPr>
          <w:szCs w:val="18"/>
        </w:rPr>
        <w:t>Las adquisiciones en el periodo de Activos no Circulantes, tales como Bienes Muebles, Inmuebles e Intangibles, Obra Pública, Acciones, Títulos y Valores, así como la amortización de la Deuda Pública, entre otros, se considerarán como Egresos Presupuestarios no Contables.</w:t>
      </w:r>
    </w:p>
    <w:p w:rsidR="008315E0" w:rsidRPr="0055470D" w:rsidRDefault="008315E0" w:rsidP="00AD6D3D">
      <w:pPr>
        <w:pStyle w:val="Texto"/>
        <w:spacing w:line="220" w:lineRule="exact"/>
        <w:rPr>
          <w:b/>
        </w:rPr>
      </w:pPr>
      <w:r w:rsidRPr="0055470D">
        <w:rPr>
          <w:b/>
        </w:rPr>
        <w:t>A.</w:t>
      </w:r>
      <w:r w:rsidRPr="0055470D">
        <w:rPr>
          <w:b/>
        </w:rPr>
        <w:tab/>
        <w:t xml:space="preserve"> Formato de la Conciliación entre los Ingresos Presupuestarios y Contables</w:t>
      </w:r>
    </w:p>
    <w:p w:rsidR="008315E0" w:rsidRPr="0055470D" w:rsidRDefault="008315E0" w:rsidP="00AD6D3D">
      <w:pPr>
        <w:pStyle w:val="Texto"/>
        <w:spacing w:line="220" w:lineRule="exact"/>
        <w:ind w:firstLine="0"/>
        <w:jc w:val="center"/>
        <w:rPr>
          <w:b/>
          <w:szCs w:val="18"/>
        </w:rPr>
      </w:pPr>
      <w:r w:rsidRPr="0055470D">
        <w:rPr>
          <w:b/>
          <w:szCs w:val="18"/>
        </w:rPr>
        <w:t>ESTRUCTURA DEL FORMATO</w:t>
      </w:r>
    </w:p>
    <w:tbl>
      <w:tblPr>
        <w:tblW w:w="5000" w:type="pct"/>
        <w:tblLayout w:type="fixed"/>
        <w:tblCellMar>
          <w:left w:w="70" w:type="dxa"/>
          <w:right w:w="70" w:type="dxa"/>
        </w:tblCellMar>
        <w:tblLook w:val="0000" w:firstRow="0" w:lastRow="0" w:firstColumn="0" w:lastColumn="0" w:noHBand="0" w:noVBand="0"/>
      </w:tblPr>
      <w:tblGrid>
        <w:gridCol w:w="484"/>
        <w:gridCol w:w="6266"/>
        <w:gridCol w:w="2076"/>
      </w:tblGrid>
      <w:tr w:rsidR="008315E0" w:rsidRPr="0055470D">
        <w:trPr>
          <w:cantSplit/>
          <w:trHeight w:val="20"/>
        </w:trPr>
        <w:tc>
          <w:tcPr>
            <w:tcW w:w="5000" w:type="pct"/>
            <w:gridSpan w:val="3"/>
            <w:tcBorders>
              <w:top w:val="single" w:sz="6" w:space="0" w:color="auto"/>
              <w:left w:val="single" w:sz="6" w:space="0" w:color="auto"/>
              <w:right w:val="single" w:sz="6" w:space="0" w:color="auto"/>
            </w:tcBorders>
            <w:shd w:val="pct12" w:color="auto" w:fill="auto"/>
            <w:noWrap/>
          </w:tcPr>
          <w:p w:rsidR="008315E0" w:rsidRPr="0055470D" w:rsidRDefault="008315E0" w:rsidP="00AD6D3D">
            <w:pPr>
              <w:pStyle w:val="Texto"/>
              <w:spacing w:before="40" w:after="40"/>
              <w:ind w:firstLine="0"/>
              <w:jc w:val="center"/>
              <w:rPr>
                <w:b/>
              </w:rPr>
            </w:pPr>
            <w:r w:rsidRPr="0055470D">
              <w:rPr>
                <w:b/>
              </w:rPr>
              <w:t>Nombre del Ente Público</w:t>
            </w:r>
          </w:p>
        </w:tc>
      </w:tr>
      <w:tr w:rsidR="008315E0" w:rsidRPr="0055470D">
        <w:trPr>
          <w:cantSplit/>
          <w:trHeight w:val="20"/>
        </w:trPr>
        <w:tc>
          <w:tcPr>
            <w:tcW w:w="5000" w:type="pct"/>
            <w:gridSpan w:val="3"/>
            <w:tcBorders>
              <w:left w:val="single" w:sz="6" w:space="0" w:color="auto"/>
              <w:right w:val="single" w:sz="6" w:space="0" w:color="auto"/>
            </w:tcBorders>
            <w:shd w:val="pct12" w:color="auto" w:fill="auto"/>
          </w:tcPr>
          <w:p w:rsidR="008315E0" w:rsidRPr="0055470D" w:rsidRDefault="008315E0" w:rsidP="00AD6D3D">
            <w:pPr>
              <w:pStyle w:val="Texto"/>
              <w:spacing w:before="40" w:after="40"/>
              <w:ind w:firstLine="0"/>
              <w:jc w:val="center"/>
              <w:rPr>
                <w:b/>
              </w:rPr>
            </w:pPr>
            <w:r w:rsidRPr="0055470D">
              <w:rPr>
                <w:b/>
              </w:rPr>
              <w:t>Conciliación entre los Ingresos Presupuestarios y Contables</w:t>
            </w:r>
          </w:p>
        </w:tc>
      </w:tr>
      <w:tr w:rsidR="008315E0" w:rsidRPr="0055470D">
        <w:trPr>
          <w:cantSplit/>
          <w:trHeight w:val="20"/>
        </w:trPr>
        <w:tc>
          <w:tcPr>
            <w:tcW w:w="5000" w:type="pct"/>
            <w:gridSpan w:val="3"/>
            <w:tcBorders>
              <w:left w:val="single" w:sz="6" w:space="0" w:color="auto"/>
              <w:bottom w:val="single" w:sz="6" w:space="0" w:color="auto"/>
              <w:right w:val="single" w:sz="6" w:space="0" w:color="auto"/>
            </w:tcBorders>
            <w:shd w:val="pct12" w:color="auto" w:fill="auto"/>
          </w:tcPr>
          <w:p w:rsidR="008315E0" w:rsidRPr="0055470D" w:rsidRDefault="008315E0" w:rsidP="00AD6D3D">
            <w:pPr>
              <w:pStyle w:val="Texto"/>
              <w:spacing w:before="40" w:after="40"/>
              <w:ind w:firstLine="0"/>
              <w:jc w:val="center"/>
              <w:rPr>
                <w:b/>
              </w:rPr>
            </w:pPr>
            <w:r w:rsidRPr="0055470D">
              <w:rPr>
                <w:b/>
              </w:rPr>
              <w:t>Del XXXX al XXXX</w:t>
            </w:r>
          </w:p>
          <w:p w:rsidR="008315E0" w:rsidRPr="0055470D" w:rsidRDefault="008315E0" w:rsidP="00AD6D3D">
            <w:pPr>
              <w:pStyle w:val="Texto"/>
              <w:spacing w:before="40" w:after="40"/>
              <w:ind w:firstLine="0"/>
              <w:jc w:val="center"/>
              <w:rPr>
                <w:b/>
              </w:rPr>
            </w:pPr>
            <w:r w:rsidRPr="0055470D">
              <w:rPr>
                <w:b/>
              </w:rPr>
              <w:t>(Cifras en pesos)</w:t>
            </w:r>
          </w:p>
        </w:tc>
      </w:tr>
      <w:tr w:rsidR="008315E0" w:rsidRPr="0055470D">
        <w:trPr>
          <w:cantSplit/>
          <w:trHeight w:val="20"/>
        </w:trPr>
        <w:tc>
          <w:tcPr>
            <w:tcW w:w="3824" w:type="pct"/>
            <w:gridSpan w:val="2"/>
            <w:tcBorders>
              <w:top w:val="single" w:sz="6" w:space="0" w:color="auto"/>
              <w:left w:val="single" w:sz="6" w:space="0" w:color="auto"/>
              <w:bottom w:val="single" w:sz="6" w:space="0" w:color="auto"/>
              <w:right w:val="single" w:sz="6" w:space="0" w:color="auto"/>
            </w:tcBorders>
            <w:shd w:val="pct12" w:color="auto" w:fill="auto"/>
          </w:tcPr>
          <w:p w:rsidR="008315E0" w:rsidRPr="0055470D" w:rsidRDefault="008315E0" w:rsidP="00AD6D3D">
            <w:pPr>
              <w:pStyle w:val="Texto"/>
              <w:spacing w:before="40" w:after="40"/>
              <w:ind w:firstLine="0"/>
              <w:jc w:val="center"/>
              <w:rPr>
                <w:b/>
              </w:rPr>
            </w:pPr>
            <w:r w:rsidRPr="0055470D">
              <w:rPr>
                <w:b/>
              </w:rPr>
              <w:t>Concepto</w:t>
            </w:r>
          </w:p>
        </w:tc>
        <w:tc>
          <w:tcPr>
            <w:tcW w:w="1176" w:type="pct"/>
            <w:tcBorders>
              <w:top w:val="single" w:sz="6" w:space="0" w:color="auto"/>
              <w:left w:val="single" w:sz="6" w:space="0" w:color="auto"/>
              <w:bottom w:val="single" w:sz="6" w:space="0" w:color="auto"/>
              <w:right w:val="single" w:sz="6" w:space="0" w:color="auto"/>
            </w:tcBorders>
            <w:shd w:val="pct12" w:color="auto" w:fill="auto"/>
          </w:tcPr>
          <w:p w:rsidR="008315E0" w:rsidRPr="0055470D" w:rsidRDefault="008315E0" w:rsidP="00AD6D3D">
            <w:pPr>
              <w:pStyle w:val="Texto"/>
              <w:spacing w:before="40" w:after="40"/>
              <w:ind w:firstLine="0"/>
              <w:jc w:val="center"/>
              <w:rPr>
                <w:b/>
              </w:rPr>
            </w:pPr>
            <w:r w:rsidRPr="0055470D">
              <w:rPr>
                <w:b/>
              </w:rPr>
              <w:t>20XN</w:t>
            </w:r>
          </w:p>
        </w:tc>
      </w:tr>
      <w:tr w:rsidR="008315E0" w:rsidRPr="0055470D">
        <w:trPr>
          <w:cantSplit/>
          <w:trHeight w:val="20"/>
        </w:trPr>
        <w:tc>
          <w:tcPr>
            <w:tcW w:w="3824" w:type="pct"/>
            <w:gridSpan w:val="2"/>
            <w:tcBorders>
              <w:top w:val="single" w:sz="6" w:space="0" w:color="auto"/>
              <w:left w:val="single" w:sz="6" w:space="0" w:color="auto"/>
              <w:bottom w:val="single" w:sz="6" w:space="0" w:color="auto"/>
              <w:right w:val="single" w:sz="6" w:space="0" w:color="auto"/>
            </w:tcBorders>
            <w:shd w:val="pct12" w:color="auto" w:fill="auto"/>
          </w:tcPr>
          <w:p w:rsidR="008315E0" w:rsidRPr="0055470D" w:rsidRDefault="008315E0" w:rsidP="00AD6D3D">
            <w:pPr>
              <w:pStyle w:val="Texto"/>
              <w:spacing w:before="40" w:after="40"/>
              <w:ind w:firstLine="0"/>
              <w:rPr>
                <w:b/>
              </w:rPr>
            </w:pPr>
            <w:r w:rsidRPr="0055470D">
              <w:rPr>
                <w:b/>
              </w:rPr>
              <w:t>1. Total de Ingresos Presupuestarios</w:t>
            </w:r>
          </w:p>
        </w:tc>
        <w:tc>
          <w:tcPr>
            <w:tcW w:w="1176" w:type="pct"/>
            <w:tcBorders>
              <w:top w:val="single" w:sz="6" w:space="0" w:color="auto"/>
              <w:left w:val="single" w:sz="6" w:space="0" w:color="auto"/>
              <w:bottom w:val="single" w:sz="6" w:space="0" w:color="auto"/>
              <w:right w:val="single" w:sz="6" w:space="0" w:color="auto"/>
            </w:tcBorders>
            <w:shd w:val="pct12" w:color="auto" w:fill="auto"/>
          </w:tcPr>
          <w:p w:rsidR="008315E0" w:rsidRPr="0055470D" w:rsidRDefault="008315E0" w:rsidP="00AD6D3D">
            <w:pPr>
              <w:pStyle w:val="Texto"/>
              <w:spacing w:before="40" w:after="40"/>
              <w:ind w:firstLine="0"/>
              <w:rPr>
                <w:b/>
              </w:rPr>
            </w:pPr>
          </w:p>
        </w:tc>
      </w:tr>
      <w:tr w:rsidR="008315E0" w:rsidRPr="0055470D">
        <w:trPr>
          <w:cantSplit/>
          <w:trHeight w:val="20"/>
        </w:trPr>
        <w:tc>
          <w:tcPr>
            <w:tcW w:w="3824" w:type="pct"/>
            <w:gridSpan w:val="2"/>
            <w:tcBorders>
              <w:top w:val="single" w:sz="6" w:space="0" w:color="auto"/>
              <w:bottom w:val="single" w:sz="6" w:space="0" w:color="auto"/>
            </w:tcBorders>
          </w:tcPr>
          <w:p w:rsidR="008315E0" w:rsidRPr="0055470D" w:rsidRDefault="008315E0" w:rsidP="00AD6D3D">
            <w:pPr>
              <w:pStyle w:val="Texto"/>
              <w:spacing w:before="40" w:after="40"/>
              <w:ind w:firstLine="0"/>
              <w:rPr>
                <w:b/>
              </w:rPr>
            </w:pPr>
          </w:p>
        </w:tc>
        <w:tc>
          <w:tcPr>
            <w:tcW w:w="1176" w:type="pct"/>
            <w:tcBorders>
              <w:top w:val="single" w:sz="6" w:space="0" w:color="auto"/>
              <w:bottom w:val="single" w:sz="6" w:space="0" w:color="auto"/>
            </w:tcBorders>
          </w:tcPr>
          <w:p w:rsidR="008315E0" w:rsidRPr="0055470D" w:rsidRDefault="008315E0" w:rsidP="00AD6D3D">
            <w:pPr>
              <w:pStyle w:val="Texto"/>
              <w:spacing w:before="40" w:after="40"/>
              <w:ind w:firstLine="0"/>
            </w:pPr>
          </w:p>
        </w:tc>
      </w:tr>
      <w:tr w:rsidR="008315E0" w:rsidRPr="0055470D">
        <w:trPr>
          <w:cantSplit/>
          <w:trHeight w:val="20"/>
        </w:trPr>
        <w:tc>
          <w:tcPr>
            <w:tcW w:w="3824" w:type="pct"/>
            <w:gridSpan w:val="2"/>
            <w:tcBorders>
              <w:top w:val="single" w:sz="6" w:space="0" w:color="auto"/>
              <w:left w:val="single" w:sz="6" w:space="0" w:color="auto"/>
              <w:bottom w:val="single" w:sz="6" w:space="0" w:color="auto"/>
              <w:right w:val="single" w:sz="6" w:space="0" w:color="auto"/>
            </w:tcBorders>
          </w:tcPr>
          <w:p w:rsidR="008315E0" w:rsidRPr="0055470D" w:rsidRDefault="008315E0" w:rsidP="00AD6D3D">
            <w:pPr>
              <w:pStyle w:val="Texto"/>
              <w:spacing w:before="40" w:after="40"/>
              <w:ind w:firstLine="0"/>
              <w:rPr>
                <w:b/>
              </w:rPr>
            </w:pPr>
            <w:r w:rsidRPr="0055470D">
              <w:rPr>
                <w:b/>
              </w:rPr>
              <w:t>2. Más Ingresos Contables No Presupuestarios</w:t>
            </w:r>
          </w:p>
        </w:tc>
        <w:tc>
          <w:tcPr>
            <w:tcW w:w="1176" w:type="pct"/>
            <w:tcBorders>
              <w:top w:val="single" w:sz="6" w:space="0" w:color="auto"/>
              <w:left w:val="single" w:sz="6" w:space="0" w:color="auto"/>
              <w:bottom w:val="single" w:sz="6" w:space="0" w:color="auto"/>
              <w:right w:val="single" w:sz="6" w:space="0" w:color="auto"/>
            </w:tcBorders>
          </w:tcPr>
          <w:p w:rsidR="008315E0" w:rsidRPr="0055470D" w:rsidRDefault="008315E0" w:rsidP="00AD6D3D">
            <w:pPr>
              <w:pStyle w:val="Texto"/>
              <w:spacing w:before="40" w:after="40"/>
              <w:ind w:firstLine="0"/>
              <w:rPr>
                <w:b/>
              </w:rPr>
            </w:pPr>
          </w:p>
        </w:tc>
      </w:tr>
      <w:tr w:rsidR="008315E0" w:rsidRPr="0055470D">
        <w:trPr>
          <w:cantSplit/>
          <w:trHeight w:val="20"/>
        </w:trPr>
        <w:tc>
          <w:tcPr>
            <w:tcW w:w="274" w:type="pct"/>
            <w:tcBorders>
              <w:top w:val="single" w:sz="6" w:space="0" w:color="auto"/>
              <w:left w:val="single" w:sz="6" w:space="0" w:color="auto"/>
              <w:bottom w:val="single" w:sz="6" w:space="0" w:color="auto"/>
            </w:tcBorders>
          </w:tcPr>
          <w:p w:rsidR="008315E0" w:rsidRPr="0055470D" w:rsidRDefault="008315E0" w:rsidP="00AD6D3D">
            <w:pPr>
              <w:pStyle w:val="Texto"/>
              <w:spacing w:before="40" w:after="40"/>
              <w:ind w:firstLine="0"/>
            </w:pPr>
            <w:r w:rsidRPr="0055470D">
              <w:t>2.1</w:t>
            </w:r>
          </w:p>
        </w:tc>
        <w:tc>
          <w:tcPr>
            <w:tcW w:w="3550" w:type="pct"/>
            <w:tcBorders>
              <w:top w:val="single" w:sz="6" w:space="0" w:color="auto"/>
              <w:bottom w:val="single" w:sz="6" w:space="0" w:color="auto"/>
              <w:right w:val="single" w:sz="6" w:space="0" w:color="auto"/>
            </w:tcBorders>
          </w:tcPr>
          <w:p w:rsidR="008315E0" w:rsidRPr="0055470D" w:rsidRDefault="008315E0" w:rsidP="00AD6D3D">
            <w:pPr>
              <w:pStyle w:val="Texto"/>
              <w:spacing w:before="40" w:after="40"/>
              <w:ind w:firstLine="0"/>
            </w:pPr>
            <w:r w:rsidRPr="0055470D">
              <w:t>Ingresos Financieros</w:t>
            </w:r>
          </w:p>
        </w:tc>
        <w:tc>
          <w:tcPr>
            <w:tcW w:w="1176" w:type="pct"/>
            <w:tcBorders>
              <w:top w:val="single" w:sz="6" w:space="0" w:color="auto"/>
              <w:left w:val="single" w:sz="6" w:space="0" w:color="auto"/>
              <w:bottom w:val="single" w:sz="6" w:space="0" w:color="auto"/>
              <w:right w:val="single" w:sz="6" w:space="0" w:color="auto"/>
            </w:tcBorders>
          </w:tcPr>
          <w:p w:rsidR="008315E0" w:rsidRPr="0055470D" w:rsidRDefault="008315E0" w:rsidP="00AD6D3D">
            <w:pPr>
              <w:pStyle w:val="Texto"/>
              <w:spacing w:before="40" w:after="40"/>
              <w:ind w:firstLine="0"/>
            </w:pPr>
          </w:p>
        </w:tc>
      </w:tr>
      <w:tr w:rsidR="008315E0" w:rsidRPr="0055470D">
        <w:trPr>
          <w:cantSplit/>
          <w:trHeight w:val="20"/>
        </w:trPr>
        <w:tc>
          <w:tcPr>
            <w:tcW w:w="274" w:type="pct"/>
            <w:tcBorders>
              <w:top w:val="single" w:sz="6" w:space="0" w:color="auto"/>
              <w:left w:val="single" w:sz="6" w:space="0" w:color="auto"/>
              <w:bottom w:val="single" w:sz="6" w:space="0" w:color="auto"/>
            </w:tcBorders>
          </w:tcPr>
          <w:p w:rsidR="008315E0" w:rsidRPr="0055470D" w:rsidRDefault="008315E0" w:rsidP="00AD6D3D">
            <w:pPr>
              <w:pStyle w:val="Texto"/>
              <w:spacing w:before="40" w:after="40"/>
              <w:ind w:firstLine="0"/>
            </w:pPr>
            <w:r w:rsidRPr="0055470D">
              <w:t>2.2</w:t>
            </w:r>
          </w:p>
        </w:tc>
        <w:tc>
          <w:tcPr>
            <w:tcW w:w="3550" w:type="pct"/>
            <w:tcBorders>
              <w:top w:val="single" w:sz="6" w:space="0" w:color="auto"/>
              <w:bottom w:val="single" w:sz="6" w:space="0" w:color="auto"/>
              <w:right w:val="single" w:sz="6" w:space="0" w:color="auto"/>
            </w:tcBorders>
          </w:tcPr>
          <w:p w:rsidR="008315E0" w:rsidRPr="0055470D" w:rsidRDefault="008315E0" w:rsidP="00AD6D3D">
            <w:pPr>
              <w:pStyle w:val="Texto"/>
              <w:spacing w:before="40" w:after="40"/>
              <w:ind w:firstLine="0"/>
            </w:pPr>
            <w:r w:rsidRPr="0055470D">
              <w:t>Incremento por Variación de Inventarios</w:t>
            </w:r>
          </w:p>
        </w:tc>
        <w:tc>
          <w:tcPr>
            <w:tcW w:w="1176" w:type="pct"/>
            <w:tcBorders>
              <w:top w:val="single" w:sz="6" w:space="0" w:color="auto"/>
              <w:left w:val="single" w:sz="6" w:space="0" w:color="auto"/>
              <w:bottom w:val="single" w:sz="6" w:space="0" w:color="auto"/>
              <w:right w:val="single" w:sz="6" w:space="0" w:color="auto"/>
            </w:tcBorders>
          </w:tcPr>
          <w:p w:rsidR="008315E0" w:rsidRPr="0055470D" w:rsidRDefault="008315E0" w:rsidP="00AD6D3D">
            <w:pPr>
              <w:pStyle w:val="Texto"/>
              <w:spacing w:before="40" w:after="40"/>
              <w:ind w:firstLine="0"/>
            </w:pPr>
          </w:p>
        </w:tc>
      </w:tr>
      <w:tr w:rsidR="008315E0" w:rsidRPr="0055470D">
        <w:trPr>
          <w:cantSplit/>
          <w:trHeight w:val="20"/>
        </w:trPr>
        <w:tc>
          <w:tcPr>
            <w:tcW w:w="274" w:type="pct"/>
            <w:tcBorders>
              <w:top w:val="single" w:sz="6" w:space="0" w:color="auto"/>
              <w:left w:val="single" w:sz="6" w:space="0" w:color="auto"/>
              <w:bottom w:val="single" w:sz="6" w:space="0" w:color="auto"/>
            </w:tcBorders>
          </w:tcPr>
          <w:p w:rsidR="008315E0" w:rsidRPr="0055470D" w:rsidRDefault="008315E0" w:rsidP="00AD6D3D">
            <w:pPr>
              <w:pStyle w:val="Texto"/>
              <w:spacing w:before="40" w:after="40"/>
              <w:ind w:firstLine="0"/>
            </w:pPr>
            <w:r w:rsidRPr="0055470D">
              <w:t>2.3</w:t>
            </w:r>
          </w:p>
        </w:tc>
        <w:tc>
          <w:tcPr>
            <w:tcW w:w="3550" w:type="pct"/>
            <w:tcBorders>
              <w:top w:val="single" w:sz="6" w:space="0" w:color="auto"/>
              <w:bottom w:val="single" w:sz="6" w:space="0" w:color="auto"/>
              <w:right w:val="single" w:sz="6" w:space="0" w:color="auto"/>
            </w:tcBorders>
          </w:tcPr>
          <w:p w:rsidR="008315E0" w:rsidRPr="0055470D" w:rsidRDefault="008315E0" w:rsidP="00AD6D3D">
            <w:pPr>
              <w:pStyle w:val="Texto"/>
              <w:spacing w:before="40" w:after="40"/>
              <w:ind w:firstLine="0"/>
            </w:pPr>
            <w:r w:rsidRPr="0055470D">
              <w:t>Disminución del Exceso de Estimaciones por Pérdida o Deterioro u Obsolescencia</w:t>
            </w:r>
          </w:p>
        </w:tc>
        <w:tc>
          <w:tcPr>
            <w:tcW w:w="1176" w:type="pct"/>
            <w:tcBorders>
              <w:top w:val="single" w:sz="6" w:space="0" w:color="auto"/>
              <w:left w:val="single" w:sz="6" w:space="0" w:color="auto"/>
              <w:bottom w:val="single" w:sz="6" w:space="0" w:color="auto"/>
              <w:right w:val="single" w:sz="6" w:space="0" w:color="auto"/>
            </w:tcBorders>
          </w:tcPr>
          <w:p w:rsidR="008315E0" w:rsidRPr="0055470D" w:rsidRDefault="008315E0" w:rsidP="00AD6D3D">
            <w:pPr>
              <w:pStyle w:val="Texto"/>
              <w:spacing w:before="40" w:after="40"/>
              <w:ind w:firstLine="0"/>
            </w:pPr>
          </w:p>
        </w:tc>
      </w:tr>
      <w:tr w:rsidR="008315E0" w:rsidRPr="0055470D">
        <w:trPr>
          <w:cantSplit/>
          <w:trHeight w:val="20"/>
        </w:trPr>
        <w:tc>
          <w:tcPr>
            <w:tcW w:w="274" w:type="pct"/>
            <w:tcBorders>
              <w:top w:val="single" w:sz="6" w:space="0" w:color="auto"/>
              <w:left w:val="single" w:sz="6" w:space="0" w:color="auto"/>
              <w:bottom w:val="single" w:sz="6" w:space="0" w:color="auto"/>
            </w:tcBorders>
          </w:tcPr>
          <w:p w:rsidR="008315E0" w:rsidRPr="0055470D" w:rsidRDefault="008315E0" w:rsidP="00AD6D3D">
            <w:pPr>
              <w:pStyle w:val="Texto"/>
              <w:spacing w:before="40" w:after="40"/>
              <w:ind w:firstLine="0"/>
            </w:pPr>
            <w:r w:rsidRPr="0055470D">
              <w:t>2.4</w:t>
            </w:r>
          </w:p>
        </w:tc>
        <w:tc>
          <w:tcPr>
            <w:tcW w:w="3550" w:type="pct"/>
            <w:tcBorders>
              <w:top w:val="single" w:sz="6" w:space="0" w:color="auto"/>
              <w:bottom w:val="single" w:sz="6" w:space="0" w:color="auto"/>
              <w:right w:val="single" w:sz="6" w:space="0" w:color="auto"/>
            </w:tcBorders>
          </w:tcPr>
          <w:p w:rsidR="008315E0" w:rsidRPr="0055470D" w:rsidRDefault="008315E0" w:rsidP="00AD6D3D">
            <w:pPr>
              <w:pStyle w:val="Texto"/>
              <w:spacing w:before="40" w:after="40"/>
              <w:ind w:firstLine="0"/>
            </w:pPr>
            <w:r w:rsidRPr="0055470D">
              <w:t>Disminución del Exceso de Provisiones</w:t>
            </w:r>
          </w:p>
        </w:tc>
        <w:tc>
          <w:tcPr>
            <w:tcW w:w="1176" w:type="pct"/>
            <w:tcBorders>
              <w:top w:val="single" w:sz="6" w:space="0" w:color="auto"/>
              <w:left w:val="single" w:sz="6" w:space="0" w:color="auto"/>
              <w:bottom w:val="single" w:sz="6" w:space="0" w:color="auto"/>
              <w:right w:val="single" w:sz="6" w:space="0" w:color="auto"/>
            </w:tcBorders>
          </w:tcPr>
          <w:p w:rsidR="008315E0" w:rsidRPr="0055470D" w:rsidRDefault="008315E0" w:rsidP="00AD6D3D">
            <w:pPr>
              <w:pStyle w:val="Texto"/>
              <w:spacing w:before="40" w:after="40"/>
              <w:ind w:firstLine="0"/>
            </w:pPr>
          </w:p>
        </w:tc>
      </w:tr>
      <w:tr w:rsidR="008315E0" w:rsidRPr="0055470D">
        <w:trPr>
          <w:cantSplit/>
          <w:trHeight w:val="20"/>
        </w:trPr>
        <w:tc>
          <w:tcPr>
            <w:tcW w:w="274" w:type="pct"/>
            <w:tcBorders>
              <w:top w:val="single" w:sz="6" w:space="0" w:color="auto"/>
              <w:left w:val="single" w:sz="6" w:space="0" w:color="auto"/>
              <w:bottom w:val="single" w:sz="6" w:space="0" w:color="auto"/>
            </w:tcBorders>
          </w:tcPr>
          <w:p w:rsidR="008315E0" w:rsidRPr="0055470D" w:rsidRDefault="008315E0" w:rsidP="00AD6D3D">
            <w:pPr>
              <w:pStyle w:val="Texto"/>
              <w:spacing w:before="40" w:after="40"/>
              <w:ind w:firstLine="0"/>
            </w:pPr>
            <w:r w:rsidRPr="0055470D">
              <w:t>2.5</w:t>
            </w:r>
          </w:p>
        </w:tc>
        <w:tc>
          <w:tcPr>
            <w:tcW w:w="3550" w:type="pct"/>
            <w:tcBorders>
              <w:top w:val="single" w:sz="6" w:space="0" w:color="auto"/>
              <w:bottom w:val="single" w:sz="6" w:space="0" w:color="auto"/>
              <w:right w:val="single" w:sz="6" w:space="0" w:color="auto"/>
            </w:tcBorders>
          </w:tcPr>
          <w:p w:rsidR="008315E0" w:rsidRPr="0055470D" w:rsidRDefault="008315E0" w:rsidP="00AD6D3D">
            <w:pPr>
              <w:pStyle w:val="Texto"/>
              <w:spacing w:before="40" w:after="40"/>
              <w:ind w:firstLine="0"/>
            </w:pPr>
            <w:r w:rsidRPr="0055470D">
              <w:t>Otros Ingresos y Beneficios Varios</w:t>
            </w:r>
          </w:p>
        </w:tc>
        <w:tc>
          <w:tcPr>
            <w:tcW w:w="1176" w:type="pct"/>
            <w:tcBorders>
              <w:top w:val="single" w:sz="6" w:space="0" w:color="auto"/>
              <w:left w:val="single" w:sz="6" w:space="0" w:color="auto"/>
              <w:bottom w:val="single" w:sz="6" w:space="0" w:color="auto"/>
              <w:right w:val="single" w:sz="6" w:space="0" w:color="auto"/>
            </w:tcBorders>
          </w:tcPr>
          <w:p w:rsidR="008315E0" w:rsidRPr="0055470D" w:rsidRDefault="008315E0" w:rsidP="00AD6D3D">
            <w:pPr>
              <w:pStyle w:val="Texto"/>
              <w:spacing w:before="40" w:after="40"/>
              <w:ind w:firstLine="0"/>
            </w:pPr>
          </w:p>
        </w:tc>
      </w:tr>
      <w:tr w:rsidR="008315E0" w:rsidRPr="0055470D">
        <w:trPr>
          <w:cantSplit/>
          <w:trHeight w:val="20"/>
        </w:trPr>
        <w:tc>
          <w:tcPr>
            <w:tcW w:w="274" w:type="pct"/>
            <w:tcBorders>
              <w:top w:val="single" w:sz="6" w:space="0" w:color="auto"/>
              <w:left w:val="single" w:sz="6" w:space="0" w:color="auto"/>
              <w:bottom w:val="single" w:sz="6" w:space="0" w:color="auto"/>
            </w:tcBorders>
          </w:tcPr>
          <w:p w:rsidR="008315E0" w:rsidRPr="0055470D" w:rsidRDefault="008315E0" w:rsidP="00AD6D3D">
            <w:pPr>
              <w:pStyle w:val="Texto"/>
              <w:spacing w:before="40" w:after="40"/>
              <w:ind w:firstLine="0"/>
            </w:pPr>
            <w:r w:rsidRPr="0055470D">
              <w:t>2.6</w:t>
            </w:r>
          </w:p>
        </w:tc>
        <w:tc>
          <w:tcPr>
            <w:tcW w:w="3550" w:type="pct"/>
            <w:tcBorders>
              <w:top w:val="single" w:sz="6" w:space="0" w:color="auto"/>
              <w:bottom w:val="single" w:sz="6" w:space="0" w:color="auto"/>
              <w:right w:val="single" w:sz="6" w:space="0" w:color="auto"/>
            </w:tcBorders>
          </w:tcPr>
          <w:p w:rsidR="008315E0" w:rsidRPr="0055470D" w:rsidRDefault="008315E0" w:rsidP="00AD6D3D">
            <w:pPr>
              <w:pStyle w:val="Texto"/>
              <w:spacing w:before="40" w:after="40"/>
              <w:ind w:firstLine="0"/>
            </w:pPr>
            <w:r w:rsidRPr="0055470D">
              <w:t>Otros Ingresos Contables No Presupuestarios</w:t>
            </w:r>
          </w:p>
        </w:tc>
        <w:tc>
          <w:tcPr>
            <w:tcW w:w="1176" w:type="pct"/>
            <w:tcBorders>
              <w:top w:val="single" w:sz="6" w:space="0" w:color="auto"/>
              <w:left w:val="single" w:sz="6" w:space="0" w:color="auto"/>
              <w:bottom w:val="single" w:sz="6" w:space="0" w:color="auto"/>
              <w:right w:val="single" w:sz="6" w:space="0" w:color="auto"/>
            </w:tcBorders>
          </w:tcPr>
          <w:p w:rsidR="008315E0" w:rsidRPr="0055470D" w:rsidRDefault="008315E0" w:rsidP="00AD6D3D">
            <w:pPr>
              <w:pStyle w:val="Texto"/>
              <w:spacing w:before="40" w:after="40"/>
              <w:ind w:firstLine="0"/>
            </w:pPr>
          </w:p>
        </w:tc>
      </w:tr>
      <w:tr w:rsidR="008315E0" w:rsidRPr="0055470D">
        <w:trPr>
          <w:cantSplit/>
          <w:trHeight w:val="20"/>
        </w:trPr>
        <w:tc>
          <w:tcPr>
            <w:tcW w:w="3824" w:type="pct"/>
            <w:gridSpan w:val="2"/>
            <w:tcBorders>
              <w:top w:val="single" w:sz="6" w:space="0" w:color="auto"/>
              <w:bottom w:val="single" w:sz="6" w:space="0" w:color="auto"/>
            </w:tcBorders>
          </w:tcPr>
          <w:p w:rsidR="008315E0" w:rsidRPr="0055470D" w:rsidRDefault="008315E0" w:rsidP="00AD6D3D">
            <w:pPr>
              <w:pStyle w:val="Texto"/>
              <w:spacing w:before="40" w:after="40"/>
              <w:ind w:firstLine="0"/>
              <w:rPr>
                <w:b/>
              </w:rPr>
            </w:pPr>
          </w:p>
        </w:tc>
        <w:tc>
          <w:tcPr>
            <w:tcW w:w="1176" w:type="pct"/>
            <w:tcBorders>
              <w:top w:val="single" w:sz="6" w:space="0" w:color="auto"/>
              <w:bottom w:val="single" w:sz="6" w:space="0" w:color="auto"/>
            </w:tcBorders>
          </w:tcPr>
          <w:p w:rsidR="008315E0" w:rsidRPr="0055470D" w:rsidRDefault="008315E0" w:rsidP="00AD6D3D">
            <w:pPr>
              <w:pStyle w:val="Texto"/>
              <w:spacing w:before="40" w:after="40"/>
              <w:ind w:firstLine="0"/>
            </w:pPr>
          </w:p>
        </w:tc>
      </w:tr>
      <w:tr w:rsidR="008315E0" w:rsidRPr="0055470D">
        <w:trPr>
          <w:cantSplit/>
          <w:trHeight w:val="20"/>
        </w:trPr>
        <w:tc>
          <w:tcPr>
            <w:tcW w:w="3824" w:type="pct"/>
            <w:gridSpan w:val="2"/>
            <w:tcBorders>
              <w:top w:val="single" w:sz="6" w:space="0" w:color="auto"/>
              <w:left w:val="single" w:sz="6" w:space="0" w:color="auto"/>
              <w:bottom w:val="single" w:sz="6" w:space="0" w:color="auto"/>
              <w:right w:val="single" w:sz="6" w:space="0" w:color="auto"/>
            </w:tcBorders>
          </w:tcPr>
          <w:p w:rsidR="008315E0" w:rsidRPr="0055470D" w:rsidRDefault="008315E0" w:rsidP="00AD6D3D">
            <w:pPr>
              <w:pStyle w:val="Texto"/>
              <w:spacing w:before="40" w:after="40"/>
              <w:ind w:firstLine="0"/>
              <w:rPr>
                <w:b/>
              </w:rPr>
            </w:pPr>
            <w:r w:rsidRPr="0055470D">
              <w:rPr>
                <w:b/>
              </w:rPr>
              <w:t>3. Menos Ingresos Presupuestarios No Contables</w:t>
            </w:r>
          </w:p>
        </w:tc>
        <w:tc>
          <w:tcPr>
            <w:tcW w:w="1176" w:type="pct"/>
            <w:tcBorders>
              <w:top w:val="single" w:sz="6" w:space="0" w:color="auto"/>
              <w:left w:val="single" w:sz="6" w:space="0" w:color="auto"/>
              <w:bottom w:val="single" w:sz="6" w:space="0" w:color="auto"/>
              <w:right w:val="single" w:sz="6" w:space="0" w:color="auto"/>
            </w:tcBorders>
          </w:tcPr>
          <w:p w:rsidR="008315E0" w:rsidRPr="0055470D" w:rsidRDefault="008315E0" w:rsidP="00AD6D3D">
            <w:pPr>
              <w:pStyle w:val="Texto"/>
              <w:spacing w:before="40" w:after="40"/>
              <w:ind w:firstLine="0"/>
              <w:rPr>
                <w:b/>
              </w:rPr>
            </w:pPr>
          </w:p>
        </w:tc>
      </w:tr>
      <w:tr w:rsidR="008315E0" w:rsidRPr="0055470D">
        <w:trPr>
          <w:cantSplit/>
          <w:trHeight w:val="20"/>
        </w:trPr>
        <w:tc>
          <w:tcPr>
            <w:tcW w:w="274" w:type="pct"/>
            <w:tcBorders>
              <w:top w:val="single" w:sz="6" w:space="0" w:color="auto"/>
              <w:left w:val="single" w:sz="6" w:space="0" w:color="auto"/>
              <w:bottom w:val="single" w:sz="6" w:space="0" w:color="auto"/>
            </w:tcBorders>
          </w:tcPr>
          <w:p w:rsidR="008315E0" w:rsidRPr="0055470D" w:rsidRDefault="008315E0" w:rsidP="00AD6D3D">
            <w:pPr>
              <w:pStyle w:val="Texto"/>
              <w:spacing w:before="40" w:after="40"/>
              <w:ind w:firstLine="0"/>
            </w:pPr>
            <w:r w:rsidRPr="0055470D">
              <w:t>3.1</w:t>
            </w:r>
          </w:p>
        </w:tc>
        <w:tc>
          <w:tcPr>
            <w:tcW w:w="3550" w:type="pct"/>
            <w:tcBorders>
              <w:top w:val="single" w:sz="6" w:space="0" w:color="auto"/>
              <w:bottom w:val="single" w:sz="6" w:space="0" w:color="auto"/>
              <w:right w:val="single" w:sz="6" w:space="0" w:color="auto"/>
            </w:tcBorders>
          </w:tcPr>
          <w:p w:rsidR="008315E0" w:rsidRPr="0055470D" w:rsidRDefault="008315E0" w:rsidP="00AD6D3D">
            <w:pPr>
              <w:pStyle w:val="Texto"/>
              <w:spacing w:before="40" w:after="40"/>
              <w:ind w:firstLine="0"/>
            </w:pPr>
            <w:r w:rsidRPr="0055470D">
              <w:t>Aprovechamientos Patrimoniales</w:t>
            </w:r>
          </w:p>
        </w:tc>
        <w:tc>
          <w:tcPr>
            <w:tcW w:w="1176" w:type="pct"/>
            <w:tcBorders>
              <w:top w:val="single" w:sz="6" w:space="0" w:color="auto"/>
              <w:left w:val="single" w:sz="6" w:space="0" w:color="auto"/>
              <w:bottom w:val="single" w:sz="6" w:space="0" w:color="auto"/>
              <w:right w:val="single" w:sz="6" w:space="0" w:color="auto"/>
            </w:tcBorders>
          </w:tcPr>
          <w:p w:rsidR="008315E0" w:rsidRPr="0055470D" w:rsidRDefault="008315E0" w:rsidP="00AD6D3D">
            <w:pPr>
              <w:pStyle w:val="Texto"/>
              <w:spacing w:before="40" w:after="40"/>
              <w:ind w:firstLine="0"/>
            </w:pPr>
          </w:p>
        </w:tc>
      </w:tr>
      <w:tr w:rsidR="008315E0" w:rsidRPr="0055470D">
        <w:trPr>
          <w:cantSplit/>
          <w:trHeight w:val="20"/>
        </w:trPr>
        <w:tc>
          <w:tcPr>
            <w:tcW w:w="274" w:type="pct"/>
            <w:tcBorders>
              <w:top w:val="single" w:sz="6" w:space="0" w:color="auto"/>
              <w:left w:val="single" w:sz="6" w:space="0" w:color="auto"/>
              <w:bottom w:val="single" w:sz="6" w:space="0" w:color="auto"/>
            </w:tcBorders>
          </w:tcPr>
          <w:p w:rsidR="008315E0" w:rsidRPr="0055470D" w:rsidRDefault="008315E0" w:rsidP="00AD6D3D">
            <w:pPr>
              <w:pStyle w:val="Texto"/>
              <w:spacing w:before="40" w:after="40"/>
              <w:ind w:firstLine="0"/>
            </w:pPr>
            <w:r w:rsidRPr="0055470D">
              <w:t>3.2</w:t>
            </w:r>
          </w:p>
        </w:tc>
        <w:tc>
          <w:tcPr>
            <w:tcW w:w="3550" w:type="pct"/>
            <w:tcBorders>
              <w:top w:val="single" w:sz="6" w:space="0" w:color="auto"/>
              <w:bottom w:val="single" w:sz="6" w:space="0" w:color="auto"/>
              <w:right w:val="single" w:sz="6" w:space="0" w:color="auto"/>
            </w:tcBorders>
          </w:tcPr>
          <w:p w:rsidR="008315E0" w:rsidRPr="0055470D" w:rsidRDefault="008315E0" w:rsidP="00AD6D3D">
            <w:pPr>
              <w:pStyle w:val="Texto"/>
              <w:spacing w:before="40" w:after="40"/>
              <w:ind w:firstLine="0"/>
            </w:pPr>
            <w:r w:rsidRPr="0055470D">
              <w:t>Ingresos Derivados de Financiamientos</w:t>
            </w:r>
          </w:p>
        </w:tc>
        <w:tc>
          <w:tcPr>
            <w:tcW w:w="1176" w:type="pct"/>
            <w:tcBorders>
              <w:top w:val="single" w:sz="6" w:space="0" w:color="auto"/>
              <w:left w:val="single" w:sz="6" w:space="0" w:color="auto"/>
              <w:bottom w:val="single" w:sz="6" w:space="0" w:color="auto"/>
              <w:right w:val="single" w:sz="6" w:space="0" w:color="auto"/>
            </w:tcBorders>
          </w:tcPr>
          <w:p w:rsidR="008315E0" w:rsidRPr="0055470D" w:rsidRDefault="008315E0" w:rsidP="00AD6D3D">
            <w:pPr>
              <w:pStyle w:val="Texto"/>
              <w:spacing w:before="40" w:after="40"/>
              <w:ind w:firstLine="0"/>
            </w:pPr>
          </w:p>
        </w:tc>
      </w:tr>
      <w:tr w:rsidR="008315E0" w:rsidRPr="0055470D">
        <w:trPr>
          <w:cantSplit/>
          <w:trHeight w:val="20"/>
        </w:trPr>
        <w:tc>
          <w:tcPr>
            <w:tcW w:w="274" w:type="pct"/>
            <w:tcBorders>
              <w:top w:val="single" w:sz="6" w:space="0" w:color="auto"/>
              <w:left w:val="single" w:sz="6" w:space="0" w:color="auto"/>
              <w:bottom w:val="single" w:sz="6" w:space="0" w:color="auto"/>
            </w:tcBorders>
          </w:tcPr>
          <w:p w:rsidR="008315E0" w:rsidRPr="0055470D" w:rsidRDefault="008315E0" w:rsidP="00AD6D3D">
            <w:pPr>
              <w:pStyle w:val="Texto"/>
              <w:spacing w:before="40" w:after="40"/>
              <w:ind w:firstLine="0"/>
            </w:pPr>
            <w:r w:rsidRPr="0055470D">
              <w:t>3.3</w:t>
            </w:r>
          </w:p>
        </w:tc>
        <w:tc>
          <w:tcPr>
            <w:tcW w:w="3550" w:type="pct"/>
            <w:tcBorders>
              <w:top w:val="single" w:sz="6" w:space="0" w:color="auto"/>
              <w:bottom w:val="single" w:sz="6" w:space="0" w:color="auto"/>
              <w:right w:val="single" w:sz="6" w:space="0" w:color="auto"/>
            </w:tcBorders>
          </w:tcPr>
          <w:p w:rsidR="008315E0" w:rsidRPr="0055470D" w:rsidRDefault="008315E0" w:rsidP="00AD6D3D">
            <w:pPr>
              <w:pStyle w:val="Texto"/>
              <w:spacing w:before="40" w:after="40"/>
              <w:ind w:firstLine="0"/>
            </w:pPr>
            <w:r w:rsidRPr="0055470D">
              <w:t>Otros Ingresos Presupuestarios No Contables</w:t>
            </w:r>
          </w:p>
        </w:tc>
        <w:tc>
          <w:tcPr>
            <w:tcW w:w="1176" w:type="pct"/>
            <w:tcBorders>
              <w:top w:val="single" w:sz="6" w:space="0" w:color="auto"/>
              <w:left w:val="single" w:sz="6" w:space="0" w:color="auto"/>
              <w:bottom w:val="single" w:sz="6" w:space="0" w:color="auto"/>
              <w:right w:val="single" w:sz="6" w:space="0" w:color="auto"/>
            </w:tcBorders>
          </w:tcPr>
          <w:p w:rsidR="008315E0" w:rsidRPr="0055470D" w:rsidRDefault="008315E0" w:rsidP="00AD6D3D">
            <w:pPr>
              <w:pStyle w:val="Texto"/>
              <w:spacing w:before="40" w:after="40"/>
              <w:ind w:firstLine="0"/>
            </w:pPr>
          </w:p>
        </w:tc>
      </w:tr>
      <w:tr w:rsidR="008315E0" w:rsidRPr="0055470D">
        <w:trPr>
          <w:cantSplit/>
          <w:trHeight w:val="20"/>
        </w:trPr>
        <w:tc>
          <w:tcPr>
            <w:tcW w:w="3824" w:type="pct"/>
            <w:gridSpan w:val="2"/>
            <w:tcBorders>
              <w:top w:val="single" w:sz="6" w:space="0" w:color="auto"/>
              <w:bottom w:val="single" w:sz="6" w:space="0" w:color="auto"/>
            </w:tcBorders>
          </w:tcPr>
          <w:p w:rsidR="008315E0" w:rsidRPr="0055470D" w:rsidRDefault="008315E0" w:rsidP="00AD6D3D">
            <w:pPr>
              <w:pStyle w:val="Texto"/>
              <w:spacing w:before="40" w:after="40"/>
              <w:ind w:firstLine="0"/>
            </w:pPr>
          </w:p>
        </w:tc>
        <w:tc>
          <w:tcPr>
            <w:tcW w:w="1176" w:type="pct"/>
            <w:tcBorders>
              <w:top w:val="single" w:sz="6" w:space="0" w:color="auto"/>
              <w:bottom w:val="single" w:sz="6" w:space="0" w:color="auto"/>
            </w:tcBorders>
          </w:tcPr>
          <w:p w:rsidR="008315E0" w:rsidRPr="0055470D" w:rsidRDefault="008315E0" w:rsidP="00AD6D3D">
            <w:pPr>
              <w:pStyle w:val="Texto"/>
              <w:spacing w:before="40" w:after="40"/>
              <w:ind w:firstLine="0"/>
            </w:pPr>
          </w:p>
        </w:tc>
      </w:tr>
      <w:tr w:rsidR="008315E0" w:rsidRPr="0055470D">
        <w:trPr>
          <w:cantSplit/>
          <w:trHeight w:val="20"/>
        </w:trPr>
        <w:tc>
          <w:tcPr>
            <w:tcW w:w="3824" w:type="pct"/>
            <w:gridSpan w:val="2"/>
            <w:tcBorders>
              <w:top w:val="single" w:sz="6" w:space="0" w:color="auto"/>
              <w:left w:val="single" w:sz="6" w:space="0" w:color="auto"/>
              <w:bottom w:val="single" w:sz="6" w:space="0" w:color="auto"/>
              <w:right w:val="single" w:sz="6" w:space="0" w:color="auto"/>
            </w:tcBorders>
            <w:shd w:val="pct12" w:color="auto" w:fill="auto"/>
          </w:tcPr>
          <w:p w:rsidR="008315E0" w:rsidRPr="0055470D" w:rsidRDefault="008315E0" w:rsidP="00AD6D3D">
            <w:pPr>
              <w:pStyle w:val="Texto"/>
              <w:spacing w:before="40" w:after="40"/>
              <w:ind w:firstLine="0"/>
              <w:rPr>
                <w:b/>
              </w:rPr>
            </w:pPr>
            <w:r w:rsidRPr="0055470D">
              <w:rPr>
                <w:b/>
              </w:rPr>
              <w:t>4. Total de Ingresos Contables</w:t>
            </w:r>
          </w:p>
        </w:tc>
        <w:tc>
          <w:tcPr>
            <w:tcW w:w="1176" w:type="pct"/>
            <w:tcBorders>
              <w:top w:val="single" w:sz="6" w:space="0" w:color="auto"/>
              <w:left w:val="single" w:sz="6" w:space="0" w:color="auto"/>
              <w:bottom w:val="single" w:sz="6" w:space="0" w:color="auto"/>
              <w:right w:val="single" w:sz="6" w:space="0" w:color="auto"/>
            </w:tcBorders>
            <w:shd w:val="pct12" w:color="auto" w:fill="auto"/>
          </w:tcPr>
          <w:p w:rsidR="008315E0" w:rsidRPr="0055470D" w:rsidRDefault="008315E0" w:rsidP="00AD6D3D">
            <w:pPr>
              <w:pStyle w:val="Texto"/>
              <w:spacing w:before="40" w:after="40"/>
              <w:ind w:firstLine="0"/>
              <w:rPr>
                <w:b/>
              </w:rPr>
            </w:pPr>
          </w:p>
        </w:tc>
      </w:tr>
    </w:tbl>
    <w:p w:rsidR="0055470D" w:rsidRDefault="0055470D" w:rsidP="00AD6D3D">
      <w:pPr>
        <w:pStyle w:val="Texto"/>
        <w:spacing w:line="220" w:lineRule="exact"/>
      </w:pPr>
    </w:p>
    <w:p w:rsidR="008315E0" w:rsidRPr="0055470D" w:rsidRDefault="008315E0" w:rsidP="00AD6D3D">
      <w:pPr>
        <w:pStyle w:val="Texto"/>
        <w:spacing w:line="220" w:lineRule="exact"/>
        <w:ind w:firstLine="0"/>
        <w:jc w:val="center"/>
        <w:rPr>
          <w:b/>
        </w:rPr>
      </w:pPr>
      <w:r w:rsidRPr="0055470D">
        <w:rPr>
          <w:b/>
        </w:rPr>
        <w:t>Instructivo de Llenado de la Conciliación entre los Ingresos Presupuestarios y Contables</w:t>
      </w:r>
    </w:p>
    <w:p w:rsidR="008315E0" w:rsidRPr="0055470D" w:rsidRDefault="008315E0" w:rsidP="00AD6D3D">
      <w:pPr>
        <w:pStyle w:val="ROMANOS"/>
        <w:spacing w:line="220" w:lineRule="exact"/>
      </w:pPr>
      <w:r w:rsidRPr="0055470D">
        <w:rPr>
          <w:b/>
        </w:rPr>
        <w:t>1.</w:t>
      </w:r>
      <w:r w:rsidRPr="0055470D">
        <w:rPr>
          <w:b/>
        </w:rPr>
        <w:tab/>
        <w:t>Nombre del Ente Público:</w:t>
      </w:r>
      <w:r w:rsidRPr="0055470D">
        <w:t xml:space="preserve"> Corresponde al nombre del ente público que emite la conciliación.</w:t>
      </w:r>
    </w:p>
    <w:p w:rsidR="008315E0" w:rsidRPr="0055470D" w:rsidRDefault="008315E0" w:rsidP="00AD6D3D">
      <w:pPr>
        <w:pStyle w:val="ROMANOS"/>
        <w:spacing w:line="220" w:lineRule="exact"/>
      </w:pPr>
      <w:r w:rsidRPr="0055470D">
        <w:rPr>
          <w:b/>
        </w:rPr>
        <w:t>2.</w:t>
      </w:r>
      <w:r w:rsidRPr="0055470D">
        <w:rPr>
          <w:b/>
        </w:rPr>
        <w:tab/>
        <w:t>Conciliación entre los Ingresos Presupuestarios y Contables:</w:t>
      </w:r>
      <w:r w:rsidRPr="0055470D">
        <w:t xml:space="preserve"> Nombre del formato de</w:t>
      </w:r>
      <w:r w:rsidR="009F3F49">
        <w:t xml:space="preserve"> </w:t>
      </w:r>
      <w:r w:rsidRPr="0055470D">
        <w:t>la conciliación.</w:t>
      </w:r>
    </w:p>
    <w:p w:rsidR="008315E0" w:rsidRPr="0055470D" w:rsidRDefault="008315E0" w:rsidP="00AD6D3D">
      <w:pPr>
        <w:pStyle w:val="ROMANOS"/>
        <w:spacing w:line="220" w:lineRule="exact"/>
      </w:pPr>
      <w:r w:rsidRPr="0055470D">
        <w:rPr>
          <w:b/>
        </w:rPr>
        <w:t>3.</w:t>
      </w:r>
      <w:r w:rsidRPr="0055470D">
        <w:rPr>
          <w:b/>
        </w:rPr>
        <w:tab/>
        <w:t>Del XXXX al XXXX:</w:t>
      </w:r>
      <w:r w:rsidRPr="0055470D">
        <w:t xml:space="preserve"> Fecha inicial y final del periodo que se concilia.</w:t>
      </w:r>
    </w:p>
    <w:p w:rsidR="008315E0" w:rsidRPr="0055470D" w:rsidRDefault="008315E0" w:rsidP="00AD6D3D">
      <w:pPr>
        <w:pStyle w:val="ROMANOS"/>
        <w:spacing w:line="220" w:lineRule="exact"/>
      </w:pPr>
      <w:r w:rsidRPr="0055470D">
        <w:rPr>
          <w:b/>
        </w:rPr>
        <w:t>4.</w:t>
      </w:r>
      <w:r w:rsidRPr="0055470D">
        <w:rPr>
          <w:b/>
        </w:rPr>
        <w:tab/>
        <w:t>(Cifras en Pesos):</w:t>
      </w:r>
      <w:r w:rsidRPr="0055470D">
        <w:t xml:space="preserve"> La unidad monetaria en que estarán expresadas las cifras será en Pesos</w:t>
      </w:r>
      <w:r w:rsidRPr="0055470D">
        <w:rPr>
          <w:b/>
        </w:rPr>
        <w:t>.</w:t>
      </w:r>
    </w:p>
    <w:p w:rsidR="008315E0" w:rsidRPr="0055470D" w:rsidRDefault="008315E0" w:rsidP="00AD6D3D">
      <w:pPr>
        <w:pStyle w:val="ROMANOS"/>
        <w:spacing w:line="220" w:lineRule="exact"/>
      </w:pPr>
      <w:r w:rsidRPr="0055470D">
        <w:rPr>
          <w:b/>
        </w:rPr>
        <w:t>5.</w:t>
      </w:r>
      <w:r w:rsidRPr="0055470D">
        <w:rPr>
          <w:b/>
        </w:rPr>
        <w:tab/>
        <w:t>Concepto</w:t>
      </w:r>
      <w:r w:rsidRPr="0055470D">
        <w:t>: Muestra el nombre de los rubros conforme a la estructura del Plan de Cuentas y los tipos establecidos de acuerdo al Clasificador por Rubros de Ingresos.</w:t>
      </w:r>
    </w:p>
    <w:p w:rsidR="0055470D" w:rsidRDefault="008315E0" w:rsidP="00AD6D3D">
      <w:pPr>
        <w:pStyle w:val="ROMANOS"/>
        <w:spacing w:line="220" w:lineRule="exact"/>
      </w:pPr>
      <w:r w:rsidRPr="0055470D">
        <w:rPr>
          <w:b/>
        </w:rPr>
        <w:t>6.</w:t>
      </w:r>
      <w:r w:rsidRPr="0055470D">
        <w:rPr>
          <w:b/>
        </w:rPr>
        <w:tab/>
        <w:t>20XN</w:t>
      </w:r>
      <w:r w:rsidRPr="0055470D">
        <w:t>: Corresponde al saldo final de cada uno de los conceptos del periodo actual.</w:t>
      </w:r>
    </w:p>
    <w:p w:rsidR="008315E0" w:rsidRPr="0055470D" w:rsidRDefault="008315E0" w:rsidP="00AD6D3D">
      <w:pPr>
        <w:pStyle w:val="ROMANOS"/>
        <w:spacing w:line="220" w:lineRule="exact"/>
      </w:pPr>
      <w:r w:rsidRPr="0055470D">
        <w:rPr>
          <w:b/>
        </w:rPr>
        <w:t>7.</w:t>
      </w:r>
      <w:r w:rsidRPr="0055470D">
        <w:rPr>
          <w:b/>
        </w:rPr>
        <w:tab/>
        <w:t>Total de Ingresos Presupuestarios:</w:t>
      </w:r>
      <w:r w:rsidRPr="0055470D">
        <w:t xml:space="preserve"> Corresponde al total de los ingresos devengados del Estado Analítico de Ingresos; asimismo, deberá coincidir con el total de los abonos del rubro 8.1.4 Ley de Ingresos Devengada, menos las devoluciones del periodo que se reporta.</w:t>
      </w:r>
    </w:p>
    <w:p w:rsidR="008315E0" w:rsidRPr="0055470D" w:rsidRDefault="008315E0" w:rsidP="00AD6D3D">
      <w:pPr>
        <w:pStyle w:val="ROMANOS"/>
        <w:spacing w:line="220" w:lineRule="exact"/>
      </w:pPr>
      <w:r w:rsidRPr="0055470D">
        <w:rPr>
          <w:b/>
        </w:rPr>
        <w:t>8.</w:t>
      </w:r>
      <w:r w:rsidRPr="0055470D">
        <w:rPr>
          <w:b/>
        </w:rPr>
        <w:tab/>
        <w:t>Ingresos Contables No Presupuestarios:</w:t>
      </w:r>
      <w:r w:rsidRPr="0055470D">
        <w:t xml:space="preserve"> Corresponde al importe total de los ingresos contables que por su naturaleza no tienen efectos presupuestarios.</w:t>
      </w:r>
    </w:p>
    <w:p w:rsidR="008315E0" w:rsidRPr="0055470D" w:rsidRDefault="008315E0" w:rsidP="00AD6D3D">
      <w:pPr>
        <w:pStyle w:val="ROMANOS"/>
        <w:spacing w:line="220" w:lineRule="exact"/>
      </w:pPr>
      <w:r w:rsidRPr="0055470D">
        <w:rPr>
          <w:b/>
        </w:rPr>
        <w:t>9.</w:t>
      </w:r>
      <w:r w:rsidRPr="0055470D">
        <w:rPr>
          <w:b/>
        </w:rPr>
        <w:tab/>
        <w:t>Ingresos Financieros:</w:t>
      </w:r>
      <w:r w:rsidRPr="0055470D">
        <w:t xml:space="preserve"> Corresponde al importe de ingresos financieros obtenidos que no tienen efectos presupuestarios.</w:t>
      </w:r>
    </w:p>
    <w:p w:rsidR="008315E0" w:rsidRPr="0055470D" w:rsidRDefault="008315E0" w:rsidP="00AD6D3D">
      <w:pPr>
        <w:pStyle w:val="ROMANOS"/>
        <w:spacing w:line="220" w:lineRule="exact"/>
      </w:pPr>
      <w:r w:rsidRPr="0055470D">
        <w:rPr>
          <w:b/>
        </w:rPr>
        <w:t>10.</w:t>
      </w:r>
      <w:r w:rsidRPr="0055470D">
        <w:rPr>
          <w:b/>
        </w:rPr>
        <w:tab/>
        <w:t>Incremento por Variación de Inventarios:</w:t>
      </w:r>
      <w:r w:rsidRPr="0055470D">
        <w:t xml:space="preserve"> Corresponde a las cifras presentados en el Estado de Actividades, de conformidad con las definiciones señaladas en el Plan de Cuentas.</w:t>
      </w:r>
    </w:p>
    <w:p w:rsidR="008315E0" w:rsidRPr="0055470D" w:rsidRDefault="008315E0" w:rsidP="00B06F1E">
      <w:pPr>
        <w:pStyle w:val="ROMANOS"/>
        <w:spacing w:line="230" w:lineRule="exact"/>
      </w:pPr>
      <w:r w:rsidRPr="0055470D">
        <w:rPr>
          <w:b/>
        </w:rPr>
        <w:t>11.</w:t>
      </w:r>
      <w:r w:rsidRPr="0055470D">
        <w:rPr>
          <w:b/>
        </w:rPr>
        <w:tab/>
        <w:t>Disminución del Exceso de Estimaciones por Pérdida o Deterioro u Obsolescencia:</w:t>
      </w:r>
      <w:r w:rsidRPr="0055470D">
        <w:t xml:space="preserve"> Corresponde a las cifras presentados en el Estado de Actividades, de conformidad con las definiciones señaladas en el Plan de Cuentas.</w:t>
      </w:r>
    </w:p>
    <w:p w:rsidR="008315E0" w:rsidRPr="0055470D" w:rsidRDefault="008315E0" w:rsidP="00B06F1E">
      <w:pPr>
        <w:pStyle w:val="ROMANOS"/>
        <w:spacing w:line="230" w:lineRule="exact"/>
      </w:pPr>
      <w:r w:rsidRPr="0055470D">
        <w:rPr>
          <w:b/>
        </w:rPr>
        <w:t>12.</w:t>
      </w:r>
      <w:r w:rsidRPr="0055470D">
        <w:rPr>
          <w:b/>
        </w:rPr>
        <w:tab/>
        <w:t>Disminución del Exceso de Provisiones:</w:t>
      </w:r>
      <w:r w:rsidRPr="0055470D">
        <w:t xml:space="preserve"> Corresponde a las cifras presentados en el Estado de Actividades, de conformidad con las definiciones señaladas en el Plan de Cuentas.</w:t>
      </w:r>
    </w:p>
    <w:p w:rsidR="008315E0" w:rsidRPr="0055470D" w:rsidRDefault="008315E0" w:rsidP="00B06F1E">
      <w:pPr>
        <w:pStyle w:val="ROMANOS"/>
        <w:spacing w:line="230" w:lineRule="exact"/>
        <w:rPr>
          <w:b/>
        </w:rPr>
      </w:pPr>
      <w:r w:rsidRPr="0055470D">
        <w:rPr>
          <w:b/>
        </w:rPr>
        <w:t>13.</w:t>
      </w:r>
      <w:r w:rsidRPr="0055470D">
        <w:rPr>
          <w:b/>
        </w:rPr>
        <w:tab/>
        <w:t>Otros Ingresos y Beneficios Varios:</w:t>
      </w:r>
      <w:r w:rsidRPr="0055470D">
        <w:t xml:space="preserve"> Corresponde al importe de Otros Ingresos y Beneficios Varios que no tienen efectos presupuestarios.</w:t>
      </w:r>
    </w:p>
    <w:p w:rsidR="008315E0" w:rsidRPr="0055470D" w:rsidRDefault="008315E0" w:rsidP="00B06F1E">
      <w:pPr>
        <w:pStyle w:val="ROMANOS"/>
        <w:spacing w:line="230" w:lineRule="exact"/>
      </w:pPr>
      <w:r w:rsidRPr="0055470D">
        <w:rPr>
          <w:b/>
        </w:rPr>
        <w:t>14.</w:t>
      </w:r>
      <w:r w:rsidRPr="0055470D">
        <w:rPr>
          <w:b/>
        </w:rPr>
        <w:tab/>
        <w:t>Otros Ingresos Contables No Presupuestarios</w:t>
      </w:r>
      <w:r w:rsidRPr="0055470D">
        <w:t>: Ingresos no incluidos en los conceptos anteriores, considerados en el Estado de Actividades y no en el Estado Analítico de Ingresos.</w:t>
      </w:r>
    </w:p>
    <w:p w:rsidR="008315E0" w:rsidRPr="0055470D" w:rsidRDefault="008315E0" w:rsidP="00B06F1E">
      <w:pPr>
        <w:pStyle w:val="ROMANOS"/>
        <w:spacing w:line="230" w:lineRule="exact"/>
      </w:pPr>
      <w:r w:rsidRPr="0055470D">
        <w:rPr>
          <w:b/>
        </w:rPr>
        <w:t>15.</w:t>
      </w:r>
      <w:r w:rsidRPr="0055470D">
        <w:rPr>
          <w:b/>
        </w:rPr>
        <w:tab/>
        <w:t>Ingresos Presupuestarios No Contables</w:t>
      </w:r>
      <w:r w:rsidRPr="0055470D">
        <w:t>: Representa el importe total de los ingresos presupuestarios que no tienen efectos en los ingresos contables.</w:t>
      </w:r>
    </w:p>
    <w:p w:rsidR="008315E0" w:rsidRPr="0055470D" w:rsidRDefault="008315E0" w:rsidP="00B06F1E">
      <w:pPr>
        <w:pStyle w:val="ROMANOS"/>
        <w:spacing w:line="230" w:lineRule="exact"/>
        <w:rPr>
          <w:b/>
        </w:rPr>
      </w:pPr>
      <w:r w:rsidRPr="0055470D">
        <w:rPr>
          <w:b/>
        </w:rPr>
        <w:t>16 y 17.</w:t>
      </w:r>
      <w:r w:rsidRPr="0055470D">
        <w:t xml:space="preserve"> Estos conceptos corresponden a la integración de las cifras reportadas en el Estado Analítico de Ingresos, de conformidad con las definiciones señaladas en el Clasificador por Rubro de Ingresos.</w:t>
      </w:r>
    </w:p>
    <w:p w:rsidR="008315E0" w:rsidRPr="0055470D" w:rsidRDefault="008315E0" w:rsidP="00B06F1E">
      <w:pPr>
        <w:pStyle w:val="ROMANOS"/>
        <w:spacing w:line="230" w:lineRule="exact"/>
      </w:pPr>
      <w:r w:rsidRPr="0055470D">
        <w:rPr>
          <w:b/>
        </w:rPr>
        <w:t>18.</w:t>
      </w:r>
      <w:r w:rsidR="0088526D">
        <w:rPr>
          <w:b/>
        </w:rPr>
        <w:tab/>
      </w:r>
      <w:r w:rsidRPr="0055470D">
        <w:rPr>
          <w:b/>
        </w:rPr>
        <w:t>Otros Ingresos Presupuestarios No Contables:</w:t>
      </w:r>
      <w:r w:rsidRPr="0055470D">
        <w:t xml:space="preserve"> Corresponde a otros conceptos no considerados en los puntos anteriores y que sean presupuestarios no contables, es decir, que estén incluidos en el Estado Analítico de Ingresos y no en el Estado de Actividades.</w:t>
      </w:r>
    </w:p>
    <w:p w:rsidR="0055470D" w:rsidRDefault="008315E0" w:rsidP="00B06F1E">
      <w:pPr>
        <w:pStyle w:val="ROMANOS"/>
        <w:spacing w:line="230" w:lineRule="exact"/>
      </w:pPr>
      <w:r w:rsidRPr="0055470D">
        <w:rPr>
          <w:b/>
        </w:rPr>
        <w:t>19.</w:t>
      </w:r>
      <w:r w:rsidR="0088526D">
        <w:rPr>
          <w:b/>
        </w:rPr>
        <w:tab/>
      </w:r>
      <w:r w:rsidRPr="0055470D">
        <w:rPr>
          <w:b/>
        </w:rPr>
        <w:t xml:space="preserve">Total de Ingresos Contables: </w:t>
      </w:r>
      <w:r w:rsidRPr="0055470D">
        <w:t>Corresponde al Total de Ingresos y Otros Beneficios reflejados en el Estado de Actividades.</w:t>
      </w:r>
    </w:p>
    <w:tbl>
      <w:tblPr>
        <w:tblW w:w="5000" w:type="pct"/>
        <w:tblLayout w:type="fixed"/>
        <w:tblCellMar>
          <w:left w:w="70" w:type="dxa"/>
          <w:right w:w="70" w:type="dxa"/>
        </w:tblCellMar>
        <w:tblLook w:val="0000" w:firstRow="0" w:lastRow="0" w:firstColumn="0" w:lastColumn="0" w:noHBand="0" w:noVBand="0"/>
      </w:tblPr>
      <w:tblGrid>
        <w:gridCol w:w="510"/>
        <w:gridCol w:w="6240"/>
        <w:gridCol w:w="2076"/>
      </w:tblGrid>
      <w:tr w:rsidR="008315E0" w:rsidRPr="0055470D">
        <w:trPr>
          <w:cantSplit/>
          <w:trHeight w:val="20"/>
        </w:trPr>
        <w:tc>
          <w:tcPr>
            <w:tcW w:w="5000" w:type="pct"/>
            <w:gridSpan w:val="3"/>
            <w:tcBorders>
              <w:top w:val="single" w:sz="6" w:space="0" w:color="auto"/>
              <w:left w:val="single" w:sz="6" w:space="0" w:color="auto"/>
              <w:right w:val="single" w:sz="6" w:space="0" w:color="auto"/>
            </w:tcBorders>
            <w:shd w:val="pct12" w:color="auto" w:fill="auto"/>
            <w:noWrap/>
          </w:tcPr>
          <w:p w:rsidR="008315E0" w:rsidRPr="0055470D" w:rsidRDefault="008315E0" w:rsidP="00B06F1E">
            <w:pPr>
              <w:pStyle w:val="Texto"/>
              <w:spacing w:before="40" w:after="40" w:line="230" w:lineRule="exact"/>
              <w:ind w:firstLine="0"/>
              <w:jc w:val="center"/>
              <w:rPr>
                <w:b/>
              </w:rPr>
            </w:pPr>
            <w:r w:rsidRPr="0055470D">
              <w:rPr>
                <w:b/>
              </w:rPr>
              <w:t>Nombre del Ente Público (1)</w:t>
            </w:r>
          </w:p>
        </w:tc>
      </w:tr>
      <w:tr w:rsidR="008315E0" w:rsidRPr="0055470D">
        <w:trPr>
          <w:cantSplit/>
          <w:trHeight w:val="20"/>
        </w:trPr>
        <w:tc>
          <w:tcPr>
            <w:tcW w:w="5000" w:type="pct"/>
            <w:gridSpan w:val="3"/>
            <w:tcBorders>
              <w:left w:val="single" w:sz="6" w:space="0" w:color="auto"/>
              <w:right w:val="single" w:sz="6" w:space="0" w:color="auto"/>
            </w:tcBorders>
            <w:shd w:val="pct12" w:color="auto" w:fill="auto"/>
          </w:tcPr>
          <w:p w:rsidR="008315E0" w:rsidRPr="0055470D" w:rsidRDefault="008315E0" w:rsidP="00B06F1E">
            <w:pPr>
              <w:pStyle w:val="Texto"/>
              <w:spacing w:before="40" w:after="40" w:line="230" w:lineRule="exact"/>
              <w:ind w:firstLine="0"/>
              <w:jc w:val="center"/>
              <w:rPr>
                <w:b/>
              </w:rPr>
            </w:pPr>
            <w:r w:rsidRPr="0055470D">
              <w:rPr>
                <w:b/>
              </w:rPr>
              <w:t>Conciliación entre los Ingresos Presupuestarios y Contables (2)</w:t>
            </w:r>
          </w:p>
        </w:tc>
      </w:tr>
      <w:tr w:rsidR="008315E0" w:rsidRPr="0055470D">
        <w:trPr>
          <w:cantSplit/>
          <w:trHeight w:val="20"/>
        </w:trPr>
        <w:tc>
          <w:tcPr>
            <w:tcW w:w="5000" w:type="pct"/>
            <w:gridSpan w:val="3"/>
            <w:tcBorders>
              <w:left w:val="single" w:sz="6" w:space="0" w:color="auto"/>
              <w:bottom w:val="single" w:sz="6" w:space="0" w:color="auto"/>
              <w:right w:val="single" w:sz="6" w:space="0" w:color="auto"/>
            </w:tcBorders>
            <w:shd w:val="pct12" w:color="auto" w:fill="auto"/>
          </w:tcPr>
          <w:p w:rsidR="008315E0" w:rsidRPr="0055470D" w:rsidRDefault="008315E0" w:rsidP="00B06F1E">
            <w:pPr>
              <w:pStyle w:val="Texto"/>
              <w:spacing w:before="40" w:after="40" w:line="230" w:lineRule="exact"/>
              <w:ind w:firstLine="0"/>
              <w:jc w:val="center"/>
              <w:rPr>
                <w:b/>
              </w:rPr>
            </w:pPr>
            <w:r w:rsidRPr="0055470D">
              <w:rPr>
                <w:b/>
              </w:rPr>
              <w:t>Del XXXX al XXXX (3)</w:t>
            </w:r>
          </w:p>
          <w:p w:rsidR="008315E0" w:rsidRPr="0055470D" w:rsidRDefault="008315E0" w:rsidP="00B06F1E">
            <w:pPr>
              <w:pStyle w:val="Texto"/>
              <w:spacing w:before="40" w:after="40" w:line="230" w:lineRule="exact"/>
              <w:ind w:firstLine="0"/>
              <w:jc w:val="center"/>
              <w:rPr>
                <w:b/>
              </w:rPr>
            </w:pPr>
            <w:r w:rsidRPr="0055470D">
              <w:rPr>
                <w:b/>
              </w:rPr>
              <w:t>(Cifras en pesos) (4)</w:t>
            </w:r>
          </w:p>
        </w:tc>
      </w:tr>
      <w:tr w:rsidR="008315E0" w:rsidRPr="0055470D">
        <w:trPr>
          <w:cantSplit/>
          <w:trHeight w:val="20"/>
        </w:trPr>
        <w:tc>
          <w:tcPr>
            <w:tcW w:w="3824" w:type="pct"/>
            <w:gridSpan w:val="2"/>
            <w:tcBorders>
              <w:top w:val="single" w:sz="6" w:space="0" w:color="auto"/>
              <w:left w:val="single" w:sz="6" w:space="0" w:color="auto"/>
              <w:bottom w:val="single" w:sz="6" w:space="0" w:color="auto"/>
              <w:right w:val="single" w:sz="6" w:space="0" w:color="auto"/>
            </w:tcBorders>
            <w:shd w:val="pct12" w:color="auto" w:fill="auto"/>
          </w:tcPr>
          <w:p w:rsidR="008315E0" w:rsidRPr="0055470D" w:rsidRDefault="008315E0" w:rsidP="00B06F1E">
            <w:pPr>
              <w:pStyle w:val="Texto"/>
              <w:spacing w:before="40" w:after="40" w:line="230" w:lineRule="exact"/>
              <w:ind w:firstLine="0"/>
              <w:jc w:val="center"/>
              <w:rPr>
                <w:b/>
              </w:rPr>
            </w:pPr>
            <w:r w:rsidRPr="0055470D">
              <w:rPr>
                <w:b/>
              </w:rPr>
              <w:t>Concepto (5)</w:t>
            </w:r>
          </w:p>
        </w:tc>
        <w:tc>
          <w:tcPr>
            <w:tcW w:w="1176" w:type="pct"/>
            <w:tcBorders>
              <w:top w:val="single" w:sz="6" w:space="0" w:color="auto"/>
              <w:left w:val="single" w:sz="6" w:space="0" w:color="auto"/>
              <w:bottom w:val="single" w:sz="6" w:space="0" w:color="auto"/>
              <w:right w:val="single" w:sz="6" w:space="0" w:color="auto"/>
            </w:tcBorders>
            <w:shd w:val="pct12" w:color="auto" w:fill="auto"/>
          </w:tcPr>
          <w:p w:rsidR="008315E0" w:rsidRPr="0055470D" w:rsidRDefault="008315E0" w:rsidP="00B06F1E">
            <w:pPr>
              <w:pStyle w:val="Texto"/>
              <w:spacing w:before="40" w:after="40" w:line="230" w:lineRule="exact"/>
              <w:ind w:firstLine="0"/>
              <w:jc w:val="center"/>
              <w:rPr>
                <w:b/>
              </w:rPr>
            </w:pPr>
            <w:r w:rsidRPr="0055470D">
              <w:rPr>
                <w:b/>
              </w:rPr>
              <w:t>20XN (6)</w:t>
            </w:r>
          </w:p>
        </w:tc>
      </w:tr>
      <w:tr w:rsidR="008315E0" w:rsidRPr="0055470D">
        <w:trPr>
          <w:cantSplit/>
          <w:trHeight w:val="20"/>
        </w:trPr>
        <w:tc>
          <w:tcPr>
            <w:tcW w:w="3824" w:type="pct"/>
            <w:gridSpan w:val="2"/>
            <w:tcBorders>
              <w:top w:val="single" w:sz="6" w:space="0" w:color="auto"/>
              <w:left w:val="single" w:sz="6" w:space="0" w:color="auto"/>
              <w:bottom w:val="single" w:sz="6" w:space="0" w:color="auto"/>
              <w:right w:val="single" w:sz="6" w:space="0" w:color="auto"/>
            </w:tcBorders>
            <w:shd w:val="pct12" w:color="auto" w:fill="auto"/>
          </w:tcPr>
          <w:p w:rsidR="008315E0" w:rsidRPr="0055470D" w:rsidRDefault="008315E0" w:rsidP="00B06F1E">
            <w:pPr>
              <w:pStyle w:val="Texto"/>
              <w:spacing w:before="40" w:after="40" w:line="230" w:lineRule="exact"/>
              <w:ind w:firstLine="0"/>
              <w:rPr>
                <w:b/>
              </w:rPr>
            </w:pPr>
            <w:r w:rsidRPr="0055470D">
              <w:rPr>
                <w:b/>
              </w:rPr>
              <w:t>1. Total de Ingresos Presupuestarios (7)</w:t>
            </w:r>
          </w:p>
        </w:tc>
        <w:tc>
          <w:tcPr>
            <w:tcW w:w="1176" w:type="pct"/>
            <w:tcBorders>
              <w:top w:val="single" w:sz="6" w:space="0" w:color="auto"/>
              <w:left w:val="single" w:sz="6" w:space="0" w:color="auto"/>
              <w:bottom w:val="single" w:sz="6" w:space="0" w:color="auto"/>
              <w:right w:val="single" w:sz="6" w:space="0" w:color="auto"/>
            </w:tcBorders>
            <w:shd w:val="pct12" w:color="auto" w:fill="auto"/>
          </w:tcPr>
          <w:p w:rsidR="008315E0" w:rsidRPr="0055470D" w:rsidRDefault="008315E0" w:rsidP="00B06F1E">
            <w:pPr>
              <w:pStyle w:val="Texto"/>
              <w:spacing w:before="40" w:after="40" w:line="230" w:lineRule="exact"/>
              <w:ind w:firstLine="0"/>
              <w:jc w:val="center"/>
              <w:rPr>
                <w:b/>
              </w:rPr>
            </w:pPr>
            <w:r w:rsidRPr="0055470D">
              <w:rPr>
                <w:b/>
              </w:rPr>
              <w:t>EAI</w:t>
            </w:r>
          </w:p>
          <w:p w:rsidR="008315E0" w:rsidRPr="0055470D" w:rsidRDefault="008315E0" w:rsidP="00B06F1E">
            <w:pPr>
              <w:pStyle w:val="Texto"/>
              <w:spacing w:before="40" w:after="40" w:line="230" w:lineRule="exact"/>
              <w:ind w:firstLine="0"/>
              <w:jc w:val="center"/>
              <w:rPr>
                <w:b/>
              </w:rPr>
            </w:pPr>
            <w:r w:rsidRPr="0055470D">
              <w:rPr>
                <w:b/>
              </w:rPr>
              <w:t>(Total Devengado)</w:t>
            </w:r>
          </w:p>
        </w:tc>
      </w:tr>
      <w:tr w:rsidR="008315E0" w:rsidRPr="0055470D">
        <w:trPr>
          <w:cantSplit/>
          <w:trHeight w:val="20"/>
        </w:trPr>
        <w:tc>
          <w:tcPr>
            <w:tcW w:w="3824" w:type="pct"/>
            <w:gridSpan w:val="2"/>
            <w:tcBorders>
              <w:top w:val="single" w:sz="6" w:space="0" w:color="auto"/>
              <w:bottom w:val="single" w:sz="6" w:space="0" w:color="auto"/>
            </w:tcBorders>
          </w:tcPr>
          <w:p w:rsidR="008315E0" w:rsidRPr="0055470D" w:rsidRDefault="008315E0" w:rsidP="00B06F1E">
            <w:pPr>
              <w:pStyle w:val="Texto"/>
              <w:spacing w:before="40" w:after="40" w:line="230" w:lineRule="exact"/>
              <w:ind w:firstLine="0"/>
              <w:rPr>
                <w:b/>
              </w:rPr>
            </w:pPr>
          </w:p>
        </w:tc>
        <w:tc>
          <w:tcPr>
            <w:tcW w:w="1176" w:type="pct"/>
            <w:tcBorders>
              <w:top w:val="single" w:sz="6" w:space="0" w:color="auto"/>
              <w:bottom w:val="single" w:sz="6" w:space="0" w:color="auto"/>
            </w:tcBorders>
          </w:tcPr>
          <w:p w:rsidR="008315E0" w:rsidRPr="0055470D" w:rsidRDefault="008315E0" w:rsidP="00B06F1E">
            <w:pPr>
              <w:pStyle w:val="Texto"/>
              <w:spacing w:before="40" w:after="40" w:line="230" w:lineRule="exact"/>
              <w:ind w:firstLine="0"/>
            </w:pPr>
          </w:p>
        </w:tc>
      </w:tr>
      <w:tr w:rsidR="008315E0" w:rsidRPr="0055470D">
        <w:trPr>
          <w:cantSplit/>
          <w:trHeight w:val="20"/>
        </w:trPr>
        <w:tc>
          <w:tcPr>
            <w:tcW w:w="3824" w:type="pct"/>
            <w:gridSpan w:val="2"/>
            <w:tcBorders>
              <w:top w:val="single" w:sz="6" w:space="0" w:color="auto"/>
              <w:left w:val="single" w:sz="6" w:space="0" w:color="auto"/>
              <w:bottom w:val="single" w:sz="6" w:space="0" w:color="auto"/>
              <w:right w:val="single" w:sz="6" w:space="0" w:color="auto"/>
            </w:tcBorders>
          </w:tcPr>
          <w:p w:rsidR="008315E0" w:rsidRPr="0055470D" w:rsidRDefault="008315E0" w:rsidP="00B06F1E">
            <w:pPr>
              <w:pStyle w:val="Texto"/>
              <w:spacing w:before="40" w:after="40" w:line="236" w:lineRule="exact"/>
              <w:ind w:firstLine="0"/>
              <w:rPr>
                <w:b/>
              </w:rPr>
            </w:pPr>
            <w:r w:rsidRPr="0055470D">
              <w:rPr>
                <w:b/>
              </w:rPr>
              <w:t>2. Más Ingresos Contables No Presupuestarios (8)</w:t>
            </w:r>
          </w:p>
        </w:tc>
        <w:tc>
          <w:tcPr>
            <w:tcW w:w="1176" w:type="pct"/>
            <w:tcBorders>
              <w:top w:val="single" w:sz="6" w:space="0" w:color="auto"/>
              <w:left w:val="single" w:sz="6" w:space="0" w:color="auto"/>
              <w:bottom w:val="single" w:sz="6" w:space="0" w:color="auto"/>
              <w:right w:val="single" w:sz="6" w:space="0" w:color="auto"/>
            </w:tcBorders>
          </w:tcPr>
          <w:p w:rsidR="008315E0" w:rsidRPr="0055470D" w:rsidRDefault="008315E0" w:rsidP="00B06F1E">
            <w:pPr>
              <w:pStyle w:val="Texto"/>
              <w:spacing w:before="40" w:after="40" w:line="236" w:lineRule="exact"/>
              <w:ind w:firstLine="0"/>
              <w:jc w:val="center"/>
              <w:rPr>
                <w:b/>
              </w:rPr>
            </w:pPr>
            <w:r w:rsidRPr="0055470D">
              <w:rPr>
                <w:b/>
              </w:rPr>
              <w:t>Suma (2.1 al 2.6)</w:t>
            </w:r>
          </w:p>
        </w:tc>
      </w:tr>
      <w:tr w:rsidR="008315E0" w:rsidRPr="0055470D">
        <w:trPr>
          <w:cantSplit/>
          <w:trHeight w:val="20"/>
        </w:trPr>
        <w:tc>
          <w:tcPr>
            <w:tcW w:w="289" w:type="pct"/>
            <w:tcBorders>
              <w:top w:val="single" w:sz="6" w:space="0" w:color="auto"/>
              <w:left w:val="single" w:sz="6" w:space="0" w:color="auto"/>
              <w:bottom w:val="single" w:sz="6" w:space="0" w:color="auto"/>
            </w:tcBorders>
          </w:tcPr>
          <w:p w:rsidR="008315E0" w:rsidRPr="0055470D" w:rsidRDefault="008315E0" w:rsidP="00B06F1E">
            <w:pPr>
              <w:pStyle w:val="Texto"/>
              <w:spacing w:before="40" w:after="40" w:line="236" w:lineRule="exact"/>
              <w:ind w:firstLine="0"/>
            </w:pPr>
            <w:r w:rsidRPr="0055470D">
              <w:t>2.1</w:t>
            </w:r>
          </w:p>
        </w:tc>
        <w:tc>
          <w:tcPr>
            <w:tcW w:w="3535" w:type="pct"/>
            <w:tcBorders>
              <w:top w:val="single" w:sz="6" w:space="0" w:color="auto"/>
              <w:bottom w:val="single" w:sz="6" w:space="0" w:color="auto"/>
              <w:right w:val="single" w:sz="6" w:space="0" w:color="auto"/>
            </w:tcBorders>
          </w:tcPr>
          <w:p w:rsidR="008315E0" w:rsidRPr="0055470D" w:rsidRDefault="008315E0" w:rsidP="00B06F1E">
            <w:pPr>
              <w:pStyle w:val="Texto"/>
              <w:spacing w:before="40" w:after="40" w:line="236" w:lineRule="exact"/>
              <w:ind w:firstLine="0"/>
            </w:pPr>
            <w:r w:rsidRPr="0055470D">
              <w:t>Ingresos Financieros (9)</w:t>
            </w:r>
          </w:p>
        </w:tc>
        <w:tc>
          <w:tcPr>
            <w:tcW w:w="1176" w:type="pct"/>
            <w:tcBorders>
              <w:top w:val="single" w:sz="6" w:space="0" w:color="auto"/>
              <w:left w:val="single" w:sz="6" w:space="0" w:color="auto"/>
              <w:bottom w:val="single" w:sz="6" w:space="0" w:color="auto"/>
              <w:right w:val="single" w:sz="6" w:space="0" w:color="auto"/>
            </w:tcBorders>
          </w:tcPr>
          <w:p w:rsidR="008315E0" w:rsidRPr="0055470D" w:rsidRDefault="008315E0" w:rsidP="00B06F1E">
            <w:pPr>
              <w:pStyle w:val="Texto"/>
              <w:spacing w:before="40" w:after="40" w:line="236" w:lineRule="exact"/>
              <w:ind w:firstLine="0"/>
              <w:jc w:val="center"/>
            </w:pPr>
            <w:r w:rsidRPr="0055470D">
              <w:t>EA (R 4.3.1)</w:t>
            </w:r>
          </w:p>
        </w:tc>
      </w:tr>
      <w:tr w:rsidR="008315E0" w:rsidRPr="0055470D">
        <w:trPr>
          <w:cantSplit/>
          <w:trHeight w:val="20"/>
        </w:trPr>
        <w:tc>
          <w:tcPr>
            <w:tcW w:w="289" w:type="pct"/>
            <w:tcBorders>
              <w:top w:val="single" w:sz="6" w:space="0" w:color="auto"/>
              <w:left w:val="single" w:sz="6" w:space="0" w:color="auto"/>
              <w:bottom w:val="single" w:sz="6" w:space="0" w:color="auto"/>
            </w:tcBorders>
          </w:tcPr>
          <w:p w:rsidR="008315E0" w:rsidRPr="0055470D" w:rsidRDefault="008315E0" w:rsidP="00B06F1E">
            <w:pPr>
              <w:pStyle w:val="Texto"/>
              <w:spacing w:before="40" w:after="40" w:line="236" w:lineRule="exact"/>
              <w:ind w:firstLine="0"/>
            </w:pPr>
            <w:r w:rsidRPr="0055470D">
              <w:t>2.2</w:t>
            </w:r>
          </w:p>
        </w:tc>
        <w:tc>
          <w:tcPr>
            <w:tcW w:w="3535" w:type="pct"/>
            <w:tcBorders>
              <w:top w:val="single" w:sz="6" w:space="0" w:color="auto"/>
              <w:bottom w:val="single" w:sz="6" w:space="0" w:color="auto"/>
              <w:right w:val="single" w:sz="6" w:space="0" w:color="auto"/>
            </w:tcBorders>
          </w:tcPr>
          <w:p w:rsidR="008315E0" w:rsidRPr="0055470D" w:rsidRDefault="008315E0" w:rsidP="00B06F1E">
            <w:pPr>
              <w:pStyle w:val="Texto"/>
              <w:spacing w:before="40" w:after="40" w:line="236" w:lineRule="exact"/>
              <w:ind w:firstLine="0"/>
            </w:pPr>
            <w:r w:rsidRPr="0055470D">
              <w:t>Incremento por Variación de Inventarios (10)</w:t>
            </w:r>
          </w:p>
        </w:tc>
        <w:tc>
          <w:tcPr>
            <w:tcW w:w="1176" w:type="pct"/>
            <w:tcBorders>
              <w:top w:val="single" w:sz="6" w:space="0" w:color="auto"/>
              <w:left w:val="single" w:sz="6" w:space="0" w:color="auto"/>
              <w:bottom w:val="single" w:sz="6" w:space="0" w:color="auto"/>
              <w:right w:val="single" w:sz="6" w:space="0" w:color="auto"/>
            </w:tcBorders>
          </w:tcPr>
          <w:p w:rsidR="008315E0" w:rsidRPr="0055470D" w:rsidRDefault="008315E0" w:rsidP="00B06F1E">
            <w:pPr>
              <w:pStyle w:val="Texto"/>
              <w:spacing w:before="40" w:after="40" w:line="236" w:lineRule="exact"/>
              <w:ind w:firstLine="0"/>
              <w:jc w:val="center"/>
            </w:pPr>
            <w:r w:rsidRPr="0055470D">
              <w:t>EA (R 4.3.2)</w:t>
            </w:r>
          </w:p>
        </w:tc>
      </w:tr>
      <w:tr w:rsidR="008315E0" w:rsidRPr="0055470D">
        <w:trPr>
          <w:cantSplit/>
          <w:trHeight w:val="20"/>
        </w:trPr>
        <w:tc>
          <w:tcPr>
            <w:tcW w:w="289" w:type="pct"/>
            <w:tcBorders>
              <w:top w:val="single" w:sz="6" w:space="0" w:color="auto"/>
              <w:left w:val="single" w:sz="6" w:space="0" w:color="auto"/>
              <w:bottom w:val="single" w:sz="6" w:space="0" w:color="auto"/>
            </w:tcBorders>
          </w:tcPr>
          <w:p w:rsidR="008315E0" w:rsidRPr="0055470D" w:rsidRDefault="008315E0" w:rsidP="00B06F1E">
            <w:pPr>
              <w:pStyle w:val="Texto"/>
              <w:spacing w:before="40" w:after="40" w:line="236" w:lineRule="exact"/>
              <w:ind w:firstLine="0"/>
            </w:pPr>
            <w:r w:rsidRPr="0055470D">
              <w:t>2.3</w:t>
            </w:r>
          </w:p>
        </w:tc>
        <w:tc>
          <w:tcPr>
            <w:tcW w:w="3535" w:type="pct"/>
            <w:tcBorders>
              <w:top w:val="single" w:sz="6" w:space="0" w:color="auto"/>
              <w:bottom w:val="single" w:sz="6" w:space="0" w:color="auto"/>
              <w:right w:val="single" w:sz="6" w:space="0" w:color="auto"/>
            </w:tcBorders>
          </w:tcPr>
          <w:p w:rsidR="008315E0" w:rsidRPr="0055470D" w:rsidRDefault="008315E0" w:rsidP="00B06F1E">
            <w:pPr>
              <w:pStyle w:val="Texto"/>
              <w:spacing w:before="40" w:after="40" w:line="236" w:lineRule="exact"/>
              <w:ind w:firstLine="0"/>
            </w:pPr>
            <w:r w:rsidRPr="0055470D">
              <w:t>Disminución del Exceso de Estimaciones por Pérdida o Deterioro u Obsolescencia (11)</w:t>
            </w:r>
          </w:p>
        </w:tc>
        <w:tc>
          <w:tcPr>
            <w:tcW w:w="1176" w:type="pct"/>
            <w:tcBorders>
              <w:top w:val="single" w:sz="6" w:space="0" w:color="auto"/>
              <w:left w:val="single" w:sz="6" w:space="0" w:color="auto"/>
              <w:bottom w:val="single" w:sz="6" w:space="0" w:color="auto"/>
              <w:right w:val="single" w:sz="6" w:space="0" w:color="auto"/>
            </w:tcBorders>
          </w:tcPr>
          <w:p w:rsidR="008315E0" w:rsidRPr="0055470D" w:rsidRDefault="008315E0" w:rsidP="00B06F1E">
            <w:pPr>
              <w:pStyle w:val="Texto"/>
              <w:spacing w:before="40" w:after="40" w:line="236" w:lineRule="exact"/>
              <w:ind w:firstLine="0"/>
              <w:jc w:val="center"/>
            </w:pPr>
            <w:r w:rsidRPr="0055470D">
              <w:t>EA (R 4.3.3)</w:t>
            </w:r>
          </w:p>
        </w:tc>
      </w:tr>
      <w:tr w:rsidR="008315E0" w:rsidRPr="0055470D">
        <w:trPr>
          <w:cantSplit/>
          <w:trHeight w:val="20"/>
        </w:trPr>
        <w:tc>
          <w:tcPr>
            <w:tcW w:w="289" w:type="pct"/>
            <w:tcBorders>
              <w:top w:val="single" w:sz="6" w:space="0" w:color="auto"/>
              <w:left w:val="single" w:sz="6" w:space="0" w:color="auto"/>
              <w:bottom w:val="single" w:sz="6" w:space="0" w:color="auto"/>
            </w:tcBorders>
          </w:tcPr>
          <w:p w:rsidR="008315E0" w:rsidRPr="0055470D" w:rsidRDefault="008315E0" w:rsidP="00B06F1E">
            <w:pPr>
              <w:pStyle w:val="Texto"/>
              <w:spacing w:before="40" w:after="40" w:line="240" w:lineRule="exact"/>
              <w:ind w:firstLine="0"/>
            </w:pPr>
            <w:r w:rsidRPr="0055470D">
              <w:t>2.4</w:t>
            </w:r>
          </w:p>
        </w:tc>
        <w:tc>
          <w:tcPr>
            <w:tcW w:w="3535" w:type="pct"/>
            <w:tcBorders>
              <w:top w:val="single" w:sz="6" w:space="0" w:color="auto"/>
              <w:bottom w:val="single" w:sz="6" w:space="0" w:color="auto"/>
              <w:right w:val="single" w:sz="6" w:space="0" w:color="auto"/>
            </w:tcBorders>
          </w:tcPr>
          <w:p w:rsidR="008315E0" w:rsidRPr="0055470D" w:rsidRDefault="008315E0" w:rsidP="00B06F1E">
            <w:pPr>
              <w:pStyle w:val="Texto"/>
              <w:spacing w:before="40" w:after="40" w:line="240" w:lineRule="exact"/>
              <w:ind w:firstLine="0"/>
            </w:pPr>
            <w:r w:rsidRPr="0055470D">
              <w:t>Disminución del Exceso de Provisiones (12)</w:t>
            </w:r>
          </w:p>
        </w:tc>
        <w:tc>
          <w:tcPr>
            <w:tcW w:w="1176" w:type="pct"/>
            <w:tcBorders>
              <w:top w:val="single" w:sz="6" w:space="0" w:color="auto"/>
              <w:left w:val="single" w:sz="6" w:space="0" w:color="auto"/>
              <w:bottom w:val="single" w:sz="6" w:space="0" w:color="auto"/>
              <w:right w:val="single" w:sz="6" w:space="0" w:color="auto"/>
            </w:tcBorders>
          </w:tcPr>
          <w:p w:rsidR="008315E0" w:rsidRPr="0055470D" w:rsidRDefault="008315E0" w:rsidP="00B06F1E">
            <w:pPr>
              <w:pStyle w:val="Texto"/>
              <w:spacing w:before="40" w:after="40" w:line="240" w:lineRule="exact"/>
              <w:ind w:firstLine="0"/>
              <w:jc w:val="center"/>
            </w:pPr>
            <w:r w:rsidRPr="0055470D">
              <w:t>EA (R 4.3.4)</w:t>
            </w:r>
          </w:p>
        </w:tc>
      </w:tr>
      <w:tr w:rsidR="008315E0" w:rsidRPr="0055470D">
        <w:trPr>
          <w:cantSplit/>
          <w:trHeight w:val="20"/>
        </w:trPr>
        <w:tc>
          <w:tcPr>
            <w:tcW w:w="289" w:type="pct"/>
            <w:tcBorders>
              <w:top w:val="single" w:sz="6" w:space="0" w:color="auto"/>
              <w:left w:val="single" w:sz="6" w:space="0" w:color="auto"/>
              <w:bottom w:val="single" w:sz="6" w:space="0" w:color="auto"/>
            </w:tcBorders>
          </w:tcPr>
          <w:p w:rsidR="008315E0" w:rsidRPr="0055470D" w:rsidRDefault="008315E0" w:rsidP="00B06F1E">
            <w:pPr>
              <w:pStyle w:val="Texto"/>
              <w:spacing w:before="40" w:after="40" w:line="240" w:lineRule="exact"/>
              <w:ind w:firstLine="0"/>
            </w:pPr>
            <w:r w:rsidRPr="0055470D">
              <w:t>2.5</w:t>
            </w:r>
          </w:p>
        </w:tc>
        <w:tc>
          <w:tcPr>
            <w:tcW w:w="3535" w:type="pct"/>
            <w:tcBorders>
              <w:top w:val="single" w:sz="6" w:space="0" w:color="auto"/>
              <w:bottom w:val="single" w:sz="6" w:space="0" w:color="auto"/>
              <w:right w:val="single" w:sz="6" w:space="0" w:color="auto"/>
            </w:tcBorders>
          </w:tcPr>
          <w:p w:rsidR="008315E0" w:rsidRPr="0055470D" w:rsidRDefault="008315E0" w:rsidP="00B06F1E">
            <w:pPr>
              <w:pStyle w:val="Texto"/>
              <w:spacing w:before="40" w:after="40" w:line="240" w:lineRule="exact"/>
              <w:ind w:firstLine="0"/>
            </w:pPr>
            <w:r w:rsidRPr="0055470D">
              <w:t>Otros Ingresos y Beneficios Varios (13)</w:t>
            </w:r>
          </w:p>
        </w:tc>
        <w:tc>
          <w:tcPr>
            <w:tcW w:w="1176" w:type="pct"/>
            <w:tcBorders>
              <w:top w:val="single" w:sz="6" w:space="0" w:color="auto"/>
              <w:left w:val="single" w:sz="6" w:space="0" w:color="auto"/>
              <w:bottom w:val="single" w:sz="6" w:space="0" w:color="auto"/>
              <w:right w:val="single" w:sz="6" w:space="0" w:color="auto"/>
            </w:tcBorders>
          </w:tcPr>
          <w:p w:rsidR="008315E0" w:rsidRPr="0055470D" w:rsidRDefault="008315E0" w:rsidP="00B06F1E">
            <w:pPr>
              <w:pStyle w:val="Texto"/>
              <w:spacing w:before="40" w:after="40" w:line="240" w:lineRule="exact"/>
              <w:ind w:firstLine="0"/>
              <w:jc w:val="center"/>
            </w:pPr>
            <w:r w:rsidRPr="0055470D">
              <w:t>EA (R 4.3.9)</w:t>
            </w:r>
          </w:p>
        </w:tc>
      </w:tr>
      <w:tr w:rsidR="008315E0" w:rsidRPr="0055470D">
        <w:trPr>
          <w:cantSplit/>
          <w:trHeight w:val="20"/>
        </w:trPr>
        <w:tc>
          <w:tcPr>
            <w:tcW w:w="289" w:type="pct"/>
            <w:tcBorders>
              <w:top w:val="single" w:sz="6" w:space="0" w:color="auto"/>
              <w:left w:val="single" w:sz="6" w:space="0" w:color="auto"/>
              <w:bottom w:val="single" w:sz="6" w:space="0" w:color="auto"/>
            </w:tcBorders>
          </w:tcPr>
          <w:p w:rsidR="008315E0" w:rsidRPr="0055470D" w:rsidRDefault="008315E0" w:rsidP="00B06F1E">
            <w:pPr>
              <w:pStyle w:val="Texto"/>
              <w:spacing w:before="40" w:after="40" w:line="240" w:lineRule="exact"/>
              <w:ind w:firstLine="0"/>
            </w:pPr>
            <w:r w:rsidRPr="0055470D">
              <w:t>2.6</w:t>
            </w:r>
          </w:p>
        </w:tc>
        <w:tc>
          <w:tcPr>
            <w:tcW w:w="3535" w:type="pct"/>
            <w:tcBorders>
              <w:top w:val="single" w:sz="6" w:space="0" w:color="auto"/>
              <w:bottom w:val="single" w:sz="6" w:space="0" w:color="auto"/>
              <w:right w:val="single" w:sz="6" w:space="0" w:color="auto"/>
            </w:tcBorders>
          </w:tcPr>
          <w:p w:rsidR="008315E0" w:rsidRPr="0055470D" w:rsidRDefault="008315E0" w:rsidP="00B06F1E">
            <w:pPr>
              <w:pStyle w:val="Texto"/>
              <w:spacing w:before="40" w:after="40" w:line="240" w:lineRule="exact"/>
              <w:ind w:firstLine="0"/>
            </w:pPr>
            <w:r w:rsidRPr="0055470D">
              <w:t>Otros Ingresos Contables No Presupuestarios (14)</w:t>
            </w:r>
          </w:p>
        </w:tc>
        <w:tc>
          <w:tcPr>
            <w:tcW w:w="1176" w:type="pct"/>
            <w:tcBorders>
              <w:top w:val="single" w:sz="6" w:space="0" w:color="auto"/>
              <w:left w:val="single" w:sz="6" w:space="0" w:color="auto"/>
              <w:bottom w:val="single" w:sz="6" w:space="0" w:color="auto"/>
              <w:right w:val="single" w:sz="6" w:space="0" w:color="auto"/>
            </w:tcBorders>
          </w:tcPr>
          <w:p w:rsidR="008315E0" w:rsidRPr="0055470D" w:rsidRDefault="008315E0" w:rsidP="00B06F1E">
            <w:pPr>
              <w:pStyle w:val="Texto"/>
              <w:spacing w:before="40" w:after="40" w:line="240" w:lineRule="exact"/>
              <w:ind w:firstLine="0"/>
              <w:jc w:val="center"/>
            </w:pPr>
          </w:p>
        </w:tc>
      </w:tr>
      <w:tr w:rsidR="008315E0" w:rsidRPr="0055470D">
        <w:trPr>
          <w:cantSplit/>
          <w:trHeight w:val="20"/>
        </w:trPr>
        <w:tc>
          <w:tcPr>
            <w:tcW w:w="3824" w:type="pct"/>
            <w:gridSpan w:val="2"/>
            <w:tcBorders>
              <w:top w:val="single" w:sz="6" w:space="0" w:color="auto"/>
              <w:bottom w:val="single" w:sz="6" w:space="0" w:color="auto"/>
            </w:tcBorders>
          </w:tcPr>
          <w:p w:rsidR="008315E0" w:rsidRPr="0055470D" w:rsidRDefault="008315E0" w:rsidP="00B06F1E">
            <w:pPr>
              <w:pStyle w:val="Texto"/>
              <w:spacing w:before="40" w:after="40" w:line="240" w:lineRule="exact"/>
              <w:ind w:firstLine="0"/>
              <w:rPr>
                <w:b/>
              </w:rPr>
            </w:pPr>
          </w:p>
        </w:tc>
        <w:tc>
          <w:tcPr>
            <w:tcW w:w="1176" w:type="pct"/>
            <w:tcBorders>
              <w:top w:val="single" w:sz="6" w:space="0" w:color="auto"/>
              <w:bottom w:val="single" w:sz="6" w:space="0" w:color="auto"/>
            </w:tcBorders>
          </w:tcPr>
          <w:p w:rsidR="008315E0" w:rsidRPr="0055470D" w:rsidRDefault="008315E0" w:rsidP="00B06F1E">
            <w:pPr>
              <w:pStyle w:val="Texto"/>
              <w:spacing w:before="40" w:after="40" w:line="240" w:lineRule="exact"/>
              <w:ind w:firstLine="0"/>
            </w:pPr>
          </w:p>
        </w:tc>
      </w:tr>
      <w:tr w:rsidR="008315E0" w:rsidRPr="0055470D">
        <w:trPr>
          <w:cantSplit/>
          <w:trHeight w:val="20"/>
        </w:trPr>
        <w:tc>
          <w:tcPr>
            <w:tcW w:w="3824" w:type="pct"/>
            <w:gridSpan w:val="2"/>
            <w:tcBorders>
              <w:top w:val="single" w:sz="6" w:space="0" w:color="auto"/>
              <w:left w:val="single" w:sz="6" w:space="0" w:color="auto"/>
              <w:bottom w:val="single" w:sz="6" w:space="0" w:color="auto"/>
              <w:right w:val="single" w:sz="6" w:space="0" w:color="auto"/>
            </w:tcBorders>
          </w:tcPr>
          <w:p w:rsidR="008315E0" w:rsidRPr="0055470D" w:rsidRDefault="008315E0" w:rsidP="00B06F1E">
            <w:pPr>
              <w:pStyle w:val="Texto"/>
              <w:spacing w:before="40" w:after="40" w:line="240" w:lineRule="exact"/>
              <w:ind w:firstLine="0"/>
              <w:rPr>
                <w:b/>
              </w:rPr>
            </w:pPr>
            <w:r w:rsidRPr="0055470D">
              <w:rPr>
                <w:b/>
              </w:rPr>
              <w:t>3. Menos Ingresos Presupuestarios No Contables (15)</w:t>
            </w:r>
          </w:p>
        </w:tc>
        <w:tc>
          <w:tcPr>
            <w:tcW w:w="1176" w:type="pct"/>
            <w:tcBorders>
              <w:top w:val="single" w:sz="6" w:space="0" w:color="auto"/>
              <w:left w:val="single" w:sz="6" w:space="0" w:color="auto"/>
              <w:bottom w:val="single" w:sz="6" w:space="0" w:color="auto"/>
              <w:right w:val="single" w:sz="6" w:space="0" w:color="auto"/>
            </w:tcBorders>
          </w:tcPr>
          <w:p w:rsidR="008315E0" w:rsidRPr="0055470D" w:rsidRDefault="008315E0" w:rsidP="00B06F1E">
            <w:pPr>
              <w:pStyle w:val="Texto"/>
              <w:spacing w:before="40" w:after="40" w:line="240" w:lineRule="exact"/>
              <w:ind w:firstLine="0"/>
              <w:jc w:val="center"/>
              <w:rPr>
                <w:b/>
              </w:rPr>
            </w:pPr>
            <w:r w:rsidRPr="0055470D">
              <w:rPr>
                <w:b/>
              </w:rPr>
              <w:t>Suma (3.1 al 3.3)</w:t>
            </w:r>
          </w:p>
        </w:tc>
      </w:tr>
      <w:tr w:rsidR="008315E0" w:rsidRPr="0055470D">
        <w:trPr>
          <w:cantSplit/>
          <w:trHeight w:val="20"/>
        </w:trPr>
        <w:tc>
          <w:tcPr>
            <w:tcW w:w="289" w:type="pct"/>
            <w:tcBorders>
              <w:top w:val="single" w:sz="6" w:space="0" w:color="auto"/>
              <w:left w:val="single" w:sz="6" w:space="0" w:color="auto"/>
              <w:bottom w:val="single" w:sz="6" w:space="0" w:color="auto"/>
            </w:tcBorders>
          </w:tcPr>
          <w:p w:rsidR="008315E0" w:rsidRPr="0055470D" w:rsidRDefault="008315E0" w:rsidP="00B06F1E">
            <w:pPr>
              <w:pStyle w:val="Texto"/>
              <w:spacing w:before="40" w:after="40" w:line="240" w:lineRule="exact"/>
              <w:ind w:firstLine="0"/>
            </w:pPr>
            <w:r w:rsidRPr="0055470D">
              <w:t>3.1</w:t>
            </w:r>
          </w:p>
        </w:tc>
        <w:tc>
          <w:tcPr>
            <w:tcW w:w="3535" w:type="pct"/>
            <w:tcBorders>
              <w:top w:val="single" w:sz="6" w:space="0" w:color="auto"/>
              <w:bottom w:val="single" w:sz="6" w:space="0" w:color="auto"/>
              <w:right w:val="single" w:sz="6" w:space="0" w:color="auto"/>
            </w:tcBorders>
          </w:tcPr>
          <w:p w:rsidR="008315E0" w:rsidRPr="0055470D" w:rsidRDefault="008315E0" w:rsidP="00B06F1E">
            <w:pPr>
              <w:pStyle w:val="Texto"/>
              <w:spacing w:before="40" w:after="40" w:line="240" w:lineRule="exact"/>
              <w:ind w:firstLine="0"/>
            </w:pPr>
            <w:r w:rsidRPr="0055470D">
              <w:t>Aprovechamientos Patrimoniales (16)</w:t>
            </w:r>
          </w:p>
        </w:tc>
        <w:tc>
          <w:tcPr>
            <w:tcW w:w="1176" w:type="pct"/>
            <w:tcBorders>
              <w:top w:val="single" w:sz="6" w:space="0" w:color="auto"/>
              <w:left w:val="single" w:sz="6" w:space="0" w:color="auto"/>
              <w:bottom w:val="single" w:sz="6" w:space="0" w:color="auto"/>
              <w:right w:val="single" w:sz="6" w:space="0" w:color="auto"/>
            </w:tcBorders>
          </w:tcPr>
          <w:p w:rsidR="008315E0" w:rsidRPr="0055470D" w:rsidRDefault="008315E0" w:rsidP="00B06F1E">
            <w:pPr>
              <w:pStyle w:val="Texto"/>
              <w:spacing w:before="40" w:after="40" w:line="240" w:lineRule="exact"/>
              <w:ind w:firstLine="0"/>
              <w:jc w:val="center"/>
            </w:pPr>
            <w:r w:rsidRPr="0055470D">
              <w:t>(CRI 62)</w:t>
            </w:r>
          </w:p>
        </w:tc>
      </w:tr>
      <w:tr w:rsidR="008315E0" w:rsidRPr="0055470D">
        <w:trPr>
          <w:cantSplit/>
          <w:trHeight w:val="20"/>
        </w:trPr>
        <w:tc>
          <w:tcPr>
            <w:tcW w:w="289" w:type="pct"/>
            <w:tcBorders>
              <w:top w:val="single" w:sz="6" w:space="0" w:color="auto"/>
              <w:left w:val="single" w:sz="6" w:space="0" w:color="auto"/>
              <w:bottom w:val="single" w:sz="6" w:space="0" w:color="auto"/>
            </w:tcBorders>
          </w:tcPr>
          <w:p w:rsidR="008315E0" w:rsidRPr="0055470D" w:rsidRDefault="008315E0" w:rsidP="00B06F1E">
            <w:pPr>
              <w:pStyle w:val="Texto"/>
              <w:spacing w:before="40" w:after="40" w:line="240" w:lineRule="exact"/>
              <w:ind w:firstLine="0"/>
            </w:pPr>
            <w:r w:rsidRPr="0055470D">
              <w:t>3.2</w:t>
            </w:r>
          </w:p>
        </w:tc>
        <w:tc>
          <w:tcPr>
            <w:tcW w:w="3535" w:type="pct"/>
            <w:tcBorders>
              <w:top w:val="single" w:sz="6" w:space="0" w:color="auto"/>
              <w:bottom w:val="single" w:sz="6" w:space="0" w:color="auto"/>
              <w:right w:val="single" w:sz="6" w:space="0" w:color="auto"/>
            </w:tcBorders>
          </w:tcPr>
          <w:p w:rsidR="008315E0" w:rsidRPr="0055470D" w:rsidRDefault="008315E0" w:rsidP="00B06F1E">
            <w:pPr>
              <w:pStyle w:val="Texto"/>
              <w:spacing w:before="40" w:after="40" w:line="240" w:lineRule="exact"/>
              <w:ind w:firstLine="0"/>
            </w:pPr>
            <w:r w:rsidRPr="0055470D">
              <w:t>Ingresos Derivados de Financiamientos (17)</w:t>
            </w:r>
          </w:p>
        </w:tc>
        <w:tc>
          <w:tcPr>
            <w:tcW w:w="1176" w:type="pct"/>
            <w:tcBorders>
              <w:top w:val="single" w:sz="6" w:space="0" w:color="auto"/>
              <w:left w:val="single" w:sz="6" w:space="0" w:color="auto"/>
              <w:bottom w:val="single" w:sz="6" w:space="0" w:color="auto"/>
              <w:right w:val="single" w:sz="6" w:space="0" w:color="auto"/>
            </w:tcBorders>
          </w:tcPr>
          <w:p w:rsidR="008315E0" w:rsidRPr="0055470D" w:rsidRDefault="008315E0" w:rsidP="00B06F1E">
            <w:pPr>
              <w:pStyle w:val="Texto"/>
              <w:spacing w:before="40" w:after="40" w:line="240" w:lineRule="exact"/>
              <w:ind w:firstLine="0"/>
              <w:jc w:val="center"/>
            </w:pPr>
            <w:r w:rsidRPr="0055470D">
              <w:t>(CRI 0)</w:t>
            </w:r>
          </w:p>
        </w:tc>
      </w:tr>
      <w:tr w:rsidR="008315E0" w:rsidRPr="0055470D">
        <w:trPr>
          <w:cantSplit/>
          <w:trHeight w:val="20"/>
        </w:trPr>
        <w:tc>
          <w:tcPr>
            <w:tcW w:w="289" w:type="pct"/>
            <w:tcBorders>
              <w:top w:val="single" w:sz="6" w:space="0" w:color="auto"/>
              <w:left w:val="single" w:sz="6" w:space="0" w:color="auto"/>
              <w:bottom w:val="single" w:sz="6" w:space="0" w:color="auto"/>
            </w:tcBorders>
          </w:tcPr>
          <w:p w:rsidR="008315E0" w:rsidRPr="0055470D" w:rsidRDefault="008315E0" w:rsidP="00B06F1E">
            <w:pPr>
              <w:pStyle w:val="Texto"/>
              <w:spacing w:before="40" w:after="40" w:line="236" w:lineRule="exact"/>
              <w:ind w:firstLine="0"/>
            </w:pPr>
            <w:r w:rsidRPr="0055470D">
              <w:t>3.3</w:t>
            </w:r>
          </w:p>
        </w:tc>
        <w:tc>
          <w:tcPr>
            <w:tcW w:w="3535" w:type="pct"/>
            <w:tcBorders>
              <w:top w:val="single" w:sz="6" w:space="0" w:color="auto"/>
              <w:bottom w:val="single" w:sz="6" w:space="0" w:color="auto"/>
              <w:right w:val="single" w:sz="6" w:space="0" w:color="auto"/>
            </w:tcBorders>
          </w:tcPr>
          <w:p w:rsidR="008315E0" w:rsidRPr="0055470D" w:rsidRDefault="008315E0" w:rsidP="00B06F1E">
            <w:pPr>
              <w:pStyle w:val="Texto"/>
              <w:spacing w:before="40" w:after="40" w:line="236" w:lineRule="exact"/>
              <w:ind w:firstLine="0"/>
            </w:pPr>
            <w:r w:rsidRPr="0055470D">
              <w:t>Otros Ingresos Presupuestarios No Contables (18)</w:t>
            </w:r>
          </w:p>
        </w:tc>
        <w:tc>
          <w:tcPr>
            <w:tcW w:w="1176" w:type="pct"/>
            <w:tcBorders>
              <w:top w:val="single" w:sz="6" w:space="0" w:color="auto"/>
              <w:left w:val="single" w:sz="6" w:space="0" w:color="auto"/>
              <w:bottom w:val="single" w:sz="6" w:space="0" w:color="auto"/>
              <w:right w:val="single" w:sz="6" w:space="0" w:color="auto"/>
            </w:tcBorders>
          </w:tcPr>
          <w:p w:rsidR="008315E0" w:rsidRPr="0055470D" w:rsidRDefault="008315E0" w:rsidP="00B06F1E">
            <w:pPr>
              <w:pStyle w:val="Texto"/>
              <w:spacing w:before="40" w:after="40" w:line="236" w:lineRule="exact"/>
              <w:ind w:firstLine="0"/>
              <w:jc w:val="center"/>
            </w:pPr>
          </w:p>
        </w:tc>
      </w:tr>
      <w:tr w:rsidR="008315E0" w:rsidRPr="0055470D">
        <w:trPr>
          <w:cantSplit/>
          <w:trHeight w:val="20"/>
        </w:trPr>
        <w:tc>
          <w:tcPr>
            <w:tcW w:w="3824" w:type="pct"/>
            <w:gridSpan w:val="2"/>
            <w:tcBorders>
              <w:top w:val="single" w:sz="6" w:space="0" w:color="auto"/>
              <w:bottom w:val="single" w:sz="6" w:space="0" w:color="auto"/>
            </w:tcBorders>
          </w:tcPr>
          <w:p w:rsidR="008315E0" w:rsidRPr="0055470D" w:rsidRDefault="008315E0" w:rsidP="00B06F1E">
            <w:pPr>
              <w:pStyle w:val="Texto"/>
              <w:spacing w:before="40" w:after="40" w:line="236" w:lineRule="exact"/>
              <w:ind w:firstLine="0"/>
            </w:pPr>
          </w:p>
        </w:tc>
        <w:tc>
          <w:tcPr>
            <w:tcW w:w="1176" w:type="pct"/>
            <w:tcBorders>
              <w:top w:val="single" w:sz="6" w:space="0" w:color="auto"/>
              <w:bottom w:val="single" w:sz="6" w:space="0" w:color="auto"/>
            </w:tcBorders>
          </w:tcPr>
          <w:p w:rsidR="008315E0" w:rsidRPr="0055470D" w:rsidRDefault="008315E0" w:rsidP="00B06F1E">
            <w:pPr>
              <w:pStyle w:val="Texto"/>
              <w:spacing w:before="40" w:after="40" w:line="236" w:lineRule="exact"/>
              <w:ind w:firstLine="0"/>
            </w:pPr>
          </w:p>
        </w:tc>
      </w:tr>
      <w:tr w:rsidR="008315E0" w:rsidRPr="0055470D">
        <w:trPr>
          <w:cantSplit/>
          <w:trHeight w:val="20"/>
        </w:trPr>
        <w:tc>
          <w:tcPr>
            <w:tcW w:w="3824" w:type="pct"/>
            <w:gridSpan w:val="2"/>
            <w:tcBorders>
              <w:top w:val="single" w:sz="6" w:space="0" w:color="auto"/>
              <w:left w:val="single" w:sz="6" w:space="0" w:color="auto"/>
              <w:bottom w:val="single" w:sz="6" w:space="0" w:color="auto"/>
              <w:right w:val="single" w:sz="6" w:space="0" w:color="auto"/>
            </w:tcBorders>
            <w:shd w:val="pct12" w:color="auto" w:fill="auto"/>
          </w:tcPr>
          <w:p w:rsidR="008315E0" w:rsidRPr="0055470D" w:rsidRDefault="008315E0" w:rsidP="00B06F1E">
            <w:pPr>
              <w:pStyle w:val="Texto"/>
              <w:spacing w:before="40" w:after="40" w:line="236" w:lineRule="exact"/>
              <w:ind w:firstLine="0"/>
              <w:rPr>
                <w:b/>
              </w:rPr>
            </w:pPr>
            <w:r w:rsidRPr="0055470D">
              <w:rPr>
                <w:b/>
              </w:rPr>
              <w:t>4. Total de Ingresos Contables (19)</w:t>
            </w:r>
          </w:p>
        </w:tc>
        <w:tc>
          <w:tcPr>
            <w:tcW w:w="1176" w:type="pct"/>
            <w:tcBorders>
              <w:top w:val="single" w:sz="6" w:space="0" w:color="auto"/>
              <w:left w:val="single" w:sz="6" w:space="0" w:color="auto"/>
              <w:bottom w:val="single" w:sz="6" w:space="0" w:color="auto"/>
              <w:right w:val="single" w:sz="6" w:space="0" w:color="auto"/>
            </w:tcBorders>
            <w:shd w:val="pct12" w:color="auto" w:fill="auto"/>
          </w:tcPr>
          <w:p w:rsidR="008315E0" w:rsidRPr="0055470D" w:rsidRDefault="008315E0" w:rsidP="00B06F1E">
            <w:pPr>
              <w:pStyle w:val="Texto"/>
              <w:spacing w:before="40" w:after="40" w:line="236" w:lineRule="exact"/>
              <w:ind w:firstLine="0"/>
              <w:jc w:val="center"/>
              <w:rPr>
                <w:b/>
              </w:rPr>
            </w:pPr>
            <w:r w:rsidRPr="0055470D">
              <w:rPr>
                <w:b/>
              </w:rPr>
              <w:t>Resultado (1 + 2 – 3)</w:t>
            </w:r>
          </w:p>
        </w:tc>
      </w:tr>
    </w:tbl>
    <w:p w:rsidR="008315E0" w:rsidRPr="0088526D" w:rsidRDefault="008315E0" w:rsidP="00AD6D3D">
      <w:pPr>
        <w:pStyle w:val="Texto"/>
        <w:spacing w:before="60" w:after="80" w:line="180" w:lineRule="exact"/>
        <w:ind w:left="1152" w:hanging="432"/>
        <w:rPr>
          <w:sz w:val="16"/>
          <w:szCs w:val="16"/>
        </w:rPr>
      </w:pPr>
      <w:r w:rsidRPr="0088526D">
        <w:rPr>
          <w:b/>
          <w:sz w:val="16"/>
          <w:szCs w:val="16"/>
        </w:rPr>
        <w:t>EAI</w:t>
      </w:r>
      <w:r w:rsidRPr="0088526D">
        <w:rPr>
          <w:b/>
          <w:sz w:val="16"/>
          <w:szCs w:val="16"/>
        </w:rPr>
        <w:tab/>
      </w:r>
      <w:r w:rsidRPr="0088526D">
        <w:rPr>
          <w:sz w:val="16"/>
          <w:szCs w:val="16"/>
        </w:rPr>
        <w:t>Estado Analítico de Ingresos (presupuestario)</w:t>
      </w:r>
    </w:p>
    <w:p w:rsidR="008315E0" w:rsidRPr="0088526D" w:rsidRDefault="008315E0" w:rsidP="00AD6D3D">
      <w:pPr>
        <w:pStyle w:val="Texto"/>
        <w:spacing w:after="80" w:line="180" w:lineRule="exact"/>
        <w:ind w:left="1152" w:hanging="432"/>
        <w:rPr>
          <w:sz w:val="16"/>
          <w:szCs w:val="16"/>
        </w:rPr>
      </w:pPr>
      <w:r w:rsidRPr="0088526D">
        <w:rPr>
          <w:b/>
          <w:sz w:val="16"/>
          <w:szCs w:val="16"/>
        </w:rPr>
        <w:t>CRI</w:t>
      </w:r>
      <w:r w:rsidRPr="0088526D">
        <w:rPr>
          <w:b/>
          <w:sz w:val="16"/>
          <w:szCs w:val="16"/>
        </w:rPr>
        <w:tab/>
      </w:r>
      <w:r w:rsidRPr="0088526D">
        <w:rPr>
          <w:sz w:val="16"/>
          <w:szCs w:val="16"/>
        </w:rPr>
        <w:t>Clasificador por Rubros de Ingresos (presupuestario)</w:t>
      </w:r>
    </w:p>
    <w:p w:rsidR="008315E0" w:rsidRPr="0088526D" w:rsidRDefault="008315E0" w:rsidP="00AD6D3D">
      <w:pPr>
        <w:pStyle w:val="Texto"/>
        <w:spacing w:after="80" w:line="180" w:lineRule="exact"/>
        <w:ind w:left="1152" w:hanging="432"/>
        <w:rPr>
          <w:sz w:val="16"/>
          <w:szCs w:val="16"/>
        </w:rPr>
      </w:pPr>
      <w:r w:rsidRPr="0088526D">
        <w:rPr>
          <w:b/>
          <w:sz w:val="16"/>
          <w:szCs w:val="16"/>
        </w:rPr>
        <w:t>EA</w:t>
      </w:r>
      <w:r w:rsidRPr="0088526D">
        <w:rPr>
          <w:b/>
          <w:sz w:val="16"/>
          <w:szCs w:val="16"/>
        </w:rPr>
        <w:tab/>
      </w:r>
      <w:r w:rsidRPr="0088526D">
        <w:rPr>
          <w:sz w:val="16"/>
          <w:szCs w:val="16"/>
        </w:rPr>
        <w:t>Estado de Actividades (contable)</w:t>
      </w:r>
    </w:p>
    <w:p w:rsidR="0055470D" w:rsidRPr="0088526D" w:rsidRDefault="008315E0" w:rsidP="00AD6D3D">
      <w:pPr>
        <w:pStyle w:val="Texto"/>
        <w:spacing w:line="180" w:lineRule="exact"/>
        <w:ind w:left="1152" w:hanging="432"/>
        <w:rPr>
          <w:sz w:val="16"/>
          <w:szCs w:val="16"/>
        </w:rPr>
      </w:pPr>
      <w:r w:rsidRPr="0088526D">
        <w:rPr>
          <w:b/>
          <w:sz w:val="16"/>
          <w:szCs w:val="16"/>
        </w:rPr>
        <w:t>R</w:t>
      </w:r>
      <w:r w:rsidRPr="0088526D">
        <w:rPr>
          <w:b/>
          <w:sz w:val="16"/>
          <w:szCs w:val="16"/>
        </w:rPr>
        <w:tab/>
      </w:r>
      <w:r w:rsidRPr="0088526D">
        <w:rPr>
          <w:sz w:val="16"/>
          <w:szCs w:val="16"/>
        </w:rPr>
        <w:t>Rubro (Plan de Cuentas del Manual de Contabilidad Gubernamental emitido por el CONAC)</w:t>
      </w:r>
    </w:p>
    <w:p w:rsidR="008315E0" w:rsidRPr="0055470D" w:rsidRDefault="008315E0" w:rsidP="0055470D">
      <w:pPr>
        <w:pStyle w:val="Texto"/>
        <w:rPr>
          <w:b/>
        </w:rPr>
      </w:pPr>
      <w:r w:rsidRPr="0055470D">
        <w:rPr>
          <w:b/>
        </w:rPr>
        <w:t>B.</w:t>
      </w:r>
      <w:r w:rsidRPr="0055470D">
        <w:rPr>
          <w:b/>
        </w:rPr>
        <w:tab/>
        <w:t>Formato de la Conciliación entre los Egresos Presupuestarios y los Gastos Contables</w:t>
      </w:r>
    </w:p>
    <w:p w:rsidR="008315E0" w:rsidRPr="0055470D" w:rsidRDefault="008315E0" w:rsidP="0088526D">
      <w:pPr>
        <w:pStyle w:val="Texto"/>
        <w:ind w:firstLine="0"/>
        <w:jc w:val="center"/>
        <w:rPr>
          <w:b/>
          <w:szCs w:val="18"/>
        </w:rPr>
      </w:pPr>
      <w:r w:rsidRPr="0055470D">
        <w:rPr>
          <w:b/>
          <w:szCs w:val="18"/>
        </w:rPr>
        <w:t>ESTRUCTURA DEL FORMATO</w:t>
      </w:r>
    </w:p>
    <w:tbl>
      <w:tblPr>
        <w:tblW w:w="8712" w:type="dxa"/>
        <w:tblInd w:w="144" w:type="dxa"/>
        <w:tblLayout w:type="fixed"/>
        <w:tblCellMar>
          <w:left w:w="72" w:type="dxa"/>
          <w:right w:w="72" w:type="dxa"/>
        </w:tblCellMar>
        <w:tblLook w:val="0000" w:firstRow="0" w:lastRow="0" w:firstColumn="0" w:lastColumn="0" w:noHBand="0" w:noVBand="0"/>
      </w:tblPr>
      <w:tblGrid>
        <w:gridCol w:w="648"/>
        <w:gridCol w:w="6075"/>
        <w:gridCol w:w="1989"/>
      </w:tblGrid>
      <w:tr w:rsidR="008315E0" w:rsidRPr="0055470D">
        <w:trPr>
          <w:cantSplit/>
          <w:trHeight w:val="20"/>
        </w:trPr>
        <w:tc>
          <w:tcPr>
            <w:tcW w:w="8712" w:type="dxa"/>
            <w:gridSpan w:val="3"/>
            <w:tcBorders>
              <w:top w:val="single" w:sz="6" w:space="0" w:color="auto"/>
              <w:left w:val="single" w:sz="6" w:space="0" w:color="auto"/>
              <w:right w:val="single" w:sz="6" w:space="0" w:color="auto"/>
            </w:tcBorders>
            <w:shd w:val="pct12" w:color="auto" w:fill="auto"/>
            <w:noWrap/>
          </w:tcPr>
          <w:p w:rsidR="008315E0" w:rsidRPr="0055470D" w:rsidRDefault="008315E0" w:rsidP="00B06F1E">
            <w:pPr>
              <w:pStyle w:val="Texto"/>
              <w:spacing w:before="40" w:after="40" w:line="220" w:lineRule="exact"/>
              <w:ind w:firstLine="0"/>
              <w:jc w:val="center"/>
              <w:rPr>
                <w:b/>
              </w:rPr>
            </w:pPr>
            <w:r w:rsidRPr="0055470D">
              <w:rPr>
                <w:b/>
              </w:rPr>
              <w:t>Nombre del Ente Público</w:t>
            </w:r>
          </w:p>
        </w:tc>
      </w:tr>
      <w:tr w:rsidR="008315E0" w:rsidRPr="0055470D">
        <w:trPr>
          <w:cantSplit/>
          <w:trHeight w:val="20"/>
        </w:trPr>
        <w:tc>
          <w:tcPr>
            <w:tcW w:w="8712" w:type="dxa"/>
            <w:gridSpan w:val="3"/>
            <w:tcBorders>
              <w:left w:val="single" w:sz="6" w:space="0" w:color="auto"/>
              <w:right w:val="single" w:sz="6" w:space="0" w:color="auto"/>
            </w:tcBorders>
            <w:shd w:val="pct12" w:color="auto" w:fill="auto"/>
          </w:tcPr>
          <w:p w:rsidR="008315E0" w:rsidRPr="0055470D" w:rsidRDefault="008315E0" w:rsidP="00B06F1E">
            <w:pPr>
              <w:pStyle w:val="Texto"/>
              <w:spacing w:before="40" w:after="40" w:line="220" w:lineRule="exact"/>
              <w:ind w:firstLine="0"/>
              <w:jc w:val="center"/>
              <w:rPr>
                <w:b/>
              </w:rPr>
            </w:pPr>
            <w:r w:rsidRPr="0055470D">
              <w:rPr>
                <w:b/>
              </w:rPr>
              <w:t>Conciliación entre los Egresos Presupuestarios y los Gastos Contables</w:t>
            </w:r>
          </w:p>
        </w:tc>
      </w:tr>
      <w:tr w:rsidR="008315E0" w:rsidRPr="0055470D">
        <w:trPr>
          <w:cantSplit/>
          <w:trHeight w:val="20"/>
        </w:trPr>
        <w:tc>
          <w:tcPr>
            <w:tcW w:w="8712" w:type="dxa"/>
            <w:gridSpan w:val="3"/>
            <w:tcBorders>
              <w:left w:val="single" w:sz="6" w:space="0" w:color="auto"/>
              <w:bottom w:val="single" w:sz="6" w:space="0" w:color="auto"/>
              <w:right w:val="single" w:sz="6" w:space="0" w:color="auto"/>
            </w:tcBorders>
            <w:shd w:val="pct12" w:color="auto" w:fill="auto"/>
          </w:tcPr>
          <w:p w:rsidR="008315E0" w:rsidRPr="0055470D" w:rsidRDefault="008315E0" w:rsidP="00B06F1E">
            <w:pPr>
              <w:pStyle w:val="Texto"/>
              <w:spacing w:before="40" w:after="40" w:line="220" w:lineRule="exact"/>
              <w:ind w:firstLine="0"/>
              <w:jc w:val="center"/>
              <w:rPr>
                <w:b/>
              </w:rPr>
            </w:pPr>
            <w:r w:rsidRPr="0055470D">
              <w:rPr>
                <w:b/>
              </w:rPr>
              <w:t>Del XXXX al XXXX</w:t>
            </w:r>
          </w:p>
          <w:p w:rsidR="008315E0" w:rsidRPr="0055470D" w:rsidRDefault="008315E0" w:rsidP="00B06F1E">
            <w:pPr>
              <w:pStyle w:val="Texto"/>
              <w:spacing w:before="40" w:after="40" w:line="220" w:lineRule="exact"/>
              <w:ind w:firstLine="0"/>
              <w:jc w:val="center"/>
              <w:rPr>
                <w:b/>
              </w:rPr>
            </w:pPr>
            <w:r w:rsidRPr="0055470D">
              <w:rPr>
                <w:b/>
              </w:rPr>
              <w:t>(Cifras en pesos)</w:t>
            </w:r>
          </w:p>
        </w:tc>
      </w:tr>
      <w:tr w:rsidR="008315E0" w:rsidRPr="0055470D">
        <w:trPr>
          <w:cantSplit/>
          <w:trHeight w:val="20"/>
        </w:trPr>
        <w:tc>
          <w:tcPr>
            <w:tcW w:w="6723" w:type="dxa"/>
            <w:gridSpan w:val="2"/>
            <w:tcBorders>
              <w:top w:val="single" w:sz="6" w:space="0" w:color="auto"/>
              <w:left w:val="single" w:sz="6" w:space="0" w:color="auto"/>
              <w:bottom w:val="single" w:sz="6" w:space="0" w:color="auto"/>
              <w:right w:val="single" w:sz="6" w:space="0" w:color="auto"/>
            </w:tcBorders>
            <w:shd w:val="pct12" w:color="auto" w:fill="auto"/>
          </w:tcPr>
          <w:p w:rsidR="008315E0" w:rsidRPr="0055470D" w:rsidRDefault="008315E0" w:rsidP="00B06F1E">
            <w:pPr>
              <w:pStyle w:val="Texto"/>
              <w:spacing w:before="40" w:after="40" w:line="220" w:lineRule="exact"/>
              <w:ind w:firstLine="0"/>
              <w:jc w:val="center"/>
              <w:rPr>
                <w:b/>
              </w:rPr>
            </w:pPr>
            <w:r w:rsidRPr="0055470D">
              <w:rPr>
                <w:b/>
              </w:rPr>
              <w:t>Concepto</w:t>
            </w:r>
          </w:p>
        </w:tc>
        <w:tc>
          <w:tcPr>
            <w:tcW w:w="1989" w:type="dxa"/>
            <w:tcBorders>
              <w:top w:val="single" w:sz="6" w:space="0" w:color="auto"/>
              <w:left w:val="single" w:sz="6" w:space="0" w:color="auto"/>
              <w:bottom w:val="single" w:sz="6" w:space="0" w:color="auto"/>
              <w:right w:val="single" w:sz="6" w:space="0" w:color="auto"/>
            </w:tcBorders>
            <w:shd w:val="pct12" w:color="auto" w:fill="auto"/>
          </w:tcPr>
          <w:p w:rsidR="008315E0" w:rsidRPr="0055470D" w:rsidRDefault="008315E0" w:rsidP="00B06F1E">
            <w:pPr>
              <w:pStyle w:val="Texto"/>
              <w:spacing w:before="40" w:after="40" w:line="220" w:lineRule="exact"/>
              <w:ind w:firstLine="0"/>
              <w:jc w:val="center"/>
              <w:rPr>
                <w:b/>
              </w:rPr>
            </w:pPr>
            <w:r w:rsidRPr="0055470D">
              <w:rPr>
                <w:b/>
              </w:rPr>
              <w:t>20XN</w:t>
            </w:r>
          </w:p>
        </w:tc>
      </w:tr>
      <w:tr w:rsidR="008315E0" w:rsidRPr="0055470D">
        <w:trPr>
          <w:cantSplit/>
          <w:trHeight w:val="20"/>
        </w:trPr>
        <w:tc>
          <w:tcPr>
            <w:tcW w:w="6723" w:type="dxa"/>
            <w:gridSpan w:val="2"/>
            <w:tcBorders>
              <w:top w:val="single" w:sz="6" w:space="0" w:color="auto"/>
              <w:left w:val="single" w:sz="6" w:space="0" w:color="auto"/>
              <w:bottom w:val="single" w:sz="6" w:space="0" w:color="auto"/>
              <w:right w:val="single" w:sz="6" w:space="0" w:color="auto"/>
            </w:tcBorders>
            <w:shd w:val="pct12" w:color="auto" w:fill="auto"/>
          </w:tcPr>
          <w:p w:rsidR="008315E0" w:rsidRPr="0055470D" w:rsidRDefault="008315E0" w:rsidP="00B06F1E">
            <w:pPr>
              <w:pStyle w:val="Texto"/>
              <w:spacing w:before="40" w:after="40" w:line="220" w:lineRule="exact"/>
              <w:ind w:firstLine="0"/>
              <w:rPr>
                <w:b/>
              </w:rPr>
            </w:pPr>
            <w:r w:rsidRPr="0055470D">
              <w:rPr>
                <w:b/>
              </w:rPr>
              <w:t>1. Total de Egresos Presupuestarios</w:t>
            </w:r>
          </w:p>
        </w:tc>
        <w:tc>
          <w:tcPr>
            <w:tcW w:w="1989" w:type="dxa"/>
            <w:tcBorders>
              <w:top w:val="single" w:sz="6" w:space="0" w:color="auto"/>
              <w:left w:val="single" w:sz="6" w:space="0" w:color="auto"/>
              <w:bottom w:val="single" w:sz="6" w:space="0" w:color="auto"/>
              <w:right w:val="single" w:sz="6" w:space="0" w:color="auto"/>
            </w:tcBorders>
            <w:shd w:val="pct12" w:color="auto" w:fill="auto"/>
          </w:tcPr>
          <w:p w:rsidR="008315E0" w:rsidRPr="0055470D" w:rsidRDefault="008315E0" w:rsidP="00B06F1E">
            <w:pPr>
              <w:pStyle w:val="Texto"/>
              <w:spacing w:before="40" w:after="40" w:line="220" w:lineRule="exact"/>
              <w:ind w:firstLine="0"/>
            </w:pPr>
          </w:p>
        </w:tc>
      </w:tr>
      <w:tr w:rsidR="008315E0" w:rsidRPr="0055470D">
        <w:trPr>
          <w:cantSplit/>
          <w:trHeight w:val="20"/>
        </w:trPr>
        <w:tc>
          <w:tcPr>
            <w:tcW w:w="6723" w:type="dxa"/>
            <w:gridSpan w:val="2"/>
            <w:tcBorders>
              <w:top w:val="single" w:sz="6" w:space="0" w:color="auto"/>
              <w:bottom w:val="single" w:sz="6" w:space="0" w:color="auto"/>
            </w:tcBorders>
          </w:tcPr>
          <w:p w:rsidR="008315E0" w:rsidRPr="0055470D" w:rsidRDefault="008315E0" w:rsidP="00B06F1E">
            <w:pPr>
              <w:pStyle w:val="Texto"/>
              <w:spacing w:before="40" w:after="40" w:line="220" w:lineRule="exact"/>
              <w:ind w:firstLine="0"/>
              <w:rPr>
                <w:b/>
              </w:rPr>
            </w:pPr>
          </w:p>
        </w:tc>
        <w:tc>
          <w:tcPr>
            <w:tcW w:w="1989" w:type="dxa"/>
            <w:tcBorders>
              <w:top w:val="single" w:sz="6" w:space="0" w:color="auto"/>
              <w:bottom w:val="single" w:sz="6" w:space="0" w:color="auto"/>
            </w:tcBorders>
          </w:tcPr>
          <w:p w:rsidR="008315E0" w:rsidRPr="0055470D" w:rsidRDefault="008315E0" w:rsidP="00B06F1E">
            <w:pPr>
              <w:pStyle w:val="Texto"/>
              <w:spacing w:before="40" w:after="40" w:line="220" w:lineRule="exact"/>
              <w:ind w:firstLine="0"/>
            </w:pPr>
          </w:p>
        </w:tc>
      </w:tr>
      <w:tr w:rsidR="008315E0" w:rsidRPr="0055470D">
        <w:trPr>
          <w:cantSplit/>
          <w:trHeight w:val="20"/>
        </w:trPr>
        <w:tc>
          <w:tcPr>
            <w:tcW w:w="6723" w:type="dxa"/>
            <w:gridSpan w:val="2"/>
            <w:tcBorders>
              <w:top w:val="single" w:sz="6" w:space="0" w:color="auto"/>
              <w:left w:val="single" w:sz="6" w:space="0" w:color="auto"/>
              <w:bottom w:val="single" w:sz="6" w:space="0" w:color="auto"/>
              <w:right w:val="single" w:sz="6" w:space="0" w:color="auto"/>
            </w:tcBorders>
          </w:tcPr>
          <w:p w:rsidR="008315E0" w:rsidRPr="0055470D" w:rsidRDefault="008315E0" w:rsidP="00B06F1E">
            <w:pPr>
              <w:pStyle w:val="Texto"/>
              <w:spacing w:before="40" w:after="40" w:line="220" w:lineRule="exact"/>
              <w:ind w:firstLine="0"/>
              <w:rPr>
                <w:b/>
              </w:rPr>
            </w:pPr>
            <w:r w:rsidRPr="0055470D">
              <w:rPr>
                <w:b/>
              </w:rPr>
              <w:t>2. Menos Egresos Presupuestarios No Contables</w:t>
            </w:r>
          </w:p>
        </w:tc>
        <w:tc>
          <w:tcPr>
            <w:tcW w:w="1989" w:type="dxa"/>
            <w:tcBorders>
              <w:top w:val="single" w:sz="6" w:space="0" w:color="auto"/>
              <w:left w:val="single" w:sz="6" w:space="0" w:color="auto"/>
              <w:bottom w:val="single" w:sz="6" w:space="0" w:color="auto"/>
              <w:right w:val="single" w:sz="6" w:space="0" w:color="auto"/>
            </w:tcBorders>
          </w:tcPr>
          <w:p w:rsidR="008315E0" w:rsidRPr="0055470D" w:rsidRDefault="008315E0" w:rsidP="00B06F1E">
            <w:pPr>
              <w:pStyle w:val="Texto"/>
              <w:spacing w:before="40" w:after="40" w:line="220" w:lineRule="exact"/>
              <w:ind w:firstLine="0"/>
              <w:rPr>
                <w:b/>
              </w:rPr>
            </w:pPr>
          </w:p>
        </w:tc>
      </w:tr>
      <w:tr w:rsidR="008315E0" w:rsidRPr="0055470D">
        <w:trPr>
          <w:cantSplit/>
          <w:trHeight w:val="20"/>
        </w:trPr>
        <w:tc>
          <w:tcPr>
            <w:tcW w:w="648" w:type="dxa"/>
            <w:tcBorders>
              <w:top w:val="single" w:sz="6" w:space="0" w:color="auto"/>
              <w:left w:val="single" w:sz="6" w:space="0" w:color="auto"/>
              <w:bottom w:val="single" w:sz="6" w:space="0" w:color="auto"/>
            </w:tcBorders>
          </w:tcPr>
          <w:p w:rsidR="008315E0" w:rsidRPr="0055470D" w:rsidRDefault="008315E0" w:rsidP="00B06F1E">
            <w:pPr>
              <w:pStyle w:val="Texto"/>
              <w:spacing w:before="40" w:after="40" w:line="220" w:lineRule="exact"/>
              <w:ind w:firstLine="0"/>
            </w:pPr>
            <w:r w:rsidRPr="0055470D">
              <w:t>2.1</w:t>
            </w:r>
          </w:p>
        </w:tc>
        <w:tc>
          <w:tcPr>
            <w:tcW w:w="6075" w:type="dxa"/>
            <w:tcBorders>
              <w:top w:val="single" w:sz="6" w:space="0" w:color="auto"/>
              <w:bottom w:val="single" w:sz="6" w:space="0" w:color="auto"/>
              <w:right w:val="single" w:sz="6" w:space="0" w:color="auto"/>
            </w:tcBorders>
          </w:tcPr>
          <w:p w:rsidR="008315E0" w:rsidRPr="0055470D" w:rsidRDefault="008315E0" w:rsidP="00B06F1E">
            <w:pPr>
              <w:pStyle w:val="Texto"/>
              <w:spacing w:before="40" w:after="40" w:line="220" w:lineRule="exact"/>
              <w:ind w:firstLine="0"/>
            </w:pPr>
            <w:r w:rsidRPr="0055470D">
              <w:t>Materias Primas y Materiales de Producción y Comercialización</w:t>
            </w:r>
          </w:p>
        </w:tc>
        <w:tc>
          <w:tcPr>
            <w:tcW w:w="1989" w:type="dxa"/>
            <w:tcBorders>
              <w:top w:val="single" w:sz="6" w:space="0" w:color="auto"/>
              <w:left w:val="single" w:sz="6" w:space="0" w:color="auto"/>
              <w:bottom w:val="single" w:sz="6" w:space="0" w:color="auto"/>
              <w:right w:val="single" w:sz="6" w:space="0" w:color="auto"/>
            </w:tcBorders>
          </w:tcPr>
          <w:p w:rsidR="008315E0" w:rsidRPr="0055470D" w:rsidRDefault="008315E0" w:rsidP="00B06F1E">
            <w:pPr>
              <w:pStyle w:val="Texto"/>
              <w:spacing w:before="40" w:after="40" w:line="220" w:lineRule="exact"/>
              <w:ind w:firstLine="0"/>
            </w:pPr>
          </w:p>
        </w:tc>
      </w:tr>
      <w:tr w:rsidR="008315E0" w:rsidRPr="0055470D">
        <w:trPr>
          <w:cantSplit/>
          <w:trHeight w:val="20"/>
        </w:trPr>
        <w:tc>
          <w:tcPr>
            <w:tcW w:w="648" w:type="dxa"/>
            <w:tcBorders>
              <w:top w:val="single" w:sz="6" w:space="0" w:color="auto"/>
              <w:left w:val="single" w:sz="6" w:space="0" w:color="auto"/>
              <w:bottom w:val="single" w:sz="6" w:space="0" w:color="auto"/>
            </w:tcBorders>
          </w:tcPr>
          <w:p w:rsidR="008315E0" w:rsidRPr="0055470D" w:rsidRDefault="008315E0" w:rsidP="00B06F1E">
            <w:pPr>
              <w:pStyle w:val="Texto"/>
              <w:spacing w:before="40" w:after="40" w:line="220" w:lineRule="exact"/>
              <w:ind w:firstLine="0"/>
            </w:pPr>
            <w:r w:rsidRPr="0055470D">
              <w:t>2.2</w:t>
            </w:r>
          </w:p>
        </w:tc>
        <w:tc>
          <w:tcPr>
            <w:tcW w:w="6075" w:type="dxa"/>
            <w:tcBorders>
              <w:top w:val="single" w:sz="6" w:space="0" w:color="auto"/>
              <w:bottom w:val="single" w:sz="6" w:space="0" w:color="auto"/>
              <w:right w:val="single" w:sz="6" w:space="0" w:color="auto"/>
            </w:tcBorders>
          </w:tcPr>
          <w:p w:rsidR="008315E0" w:rsidRPr="0055470D" w:rsidRDefault="008315E0" w:rsidP="00B06F1E">
            <w:pPr>
              <w:pStyle w:val="Texto"/>
              <w:spacing w:before="40" w:after="40" w:line="220" w:lineRule="exact"/>
              <w:ind w:firstLine="0"/>
            </w:pPr>
            <w:r w:rsidRPr="0055470D">
              <w:t>Materiales y Suministros</w:t>
            </w:r>
          </w:p>
        </w:tc>
        <w:tc>
          <w:tcPr>
            <w:tcW w:w="1989" w:type="dxa"/>
            <w:tcBorders>
              <w:top w:val="single" w:sz="6" w:space="0" w:color="auto"/>
              <w:left w:val="single" w:sz="6" w:space="0" w:color="auto"/>
              <w:bottom w:val="single" w:sz="6" w:space="0" w:color="auto"/>
              <w:right w:val="single" w:sz="6" w:space="0" w:color="auto"/>
            </w:tcBorders>
          </w:tcPr>
          <w:p w:rsidR="008315E0" w:rsidRPr="0055470D" w:rsidRDefault="008315E0" w:rsidP="00B06F1E">
            <w:pPr>
              <w:pStyle w:val="Texto"/>
              <w:spacing w:before="40" w:after="40" w:line="220" w:lineRule="exact"/>
              <w:ind w:firstLine="0"/>
            </w:pPr>
          </w:p>
        </w:tc>
      </w:tr>
      <w:tr w:rsidR="008315E0" w:rsidRPr="0055470D">
        <w:trPr>
          <w:cantSplit/>
          <w:trHeight w:val="20"/>
        </w:trPr>
        <w:tc>
          <w:tcPr>
            <w:tcW w:w="648" w:type="dxa"/>
            <w:tcBorders>
              <w:top w:val="single" w:sz="6" w:space="0" w:color="auto"/>
              <w:left w:val="single" w:sz="6" w:space="0" w:color="auto"/>
              <w:bottom w:val="single" w:sz="6" w:space="0" w:color="auto"/>
            </w:tcBorders>
          </w:tcPr>
          <w:p w:rsidR="008315E0" w:rsidRPr="0055470D" w:rsidRDefault="008315E0" w:rsidP="00B06F1E">
            <w:pPr>
              <w:pStyle w:val="Texto"/>
              <w:spacing w:before="40" w:after="40" w:line="220" w:lineRule="exact"/>
              <w:ind w:firstLine="0"/>
            </w:pPr>
            <w:r w:rsidRPr="0055470D">
              <w:t>2.3</w:t>
            </w:r>
          </w:p>
        </w:tc>
        <w:tc>
          <w:tcPr>
            <w:tcW w:w="6075" w:type="dxa"/>
            <w:tcBorders>
              <w:top w:val="single" w:sz="6" w:space="0" w:color="auto"/>
              <w:bottom w:val="single" w:sz="6" w:space="0" w:color="auto"/>
              <w:right w:val="single" w:sz="6" w:space="0" w:color="auto"/>
            </w:tcBorders>
          </w:tcPr>
          <w:p w:rsidR="008315E0" w:rsidRPr="0055470D" w:rsidRDefault="008315E0" w:rsidP="00B06F1E">
            <w:pPr>
              <w:pStyle w:val="Texto"/>
              <w:spacing w:before="40" w:after="40" w:line="220" w:lineRule="exact"/>
              <w:ind w:firstLine="0"/>
            </w:pPr>
            <w:r w:rsidRPr="0055470D">
              <w:t>Mobiliario y Equipo de Administración</w:t>
            </w:r>
          </w:p>
        </w:tc>
        <w:tc>
          <w:tcPr>
            <w:tcW w:w="1989" w:type="dxa"/>
            <w:tcBorders>
              <w:top w:val="single" w:sz="6" w:space="0" w:color="auto"/>
              <w:left w:val="single" w:sz="6" w:space="0" w:color="auto"/>
              <w:bottom w:val="single" w:sz="6" w:space="0" w:color="auto"/>
              <w:right w:val="single" w:sz="6" w:space="0" w:color="auto"/>
            </w:tcBorders>
          </w:tcPr>
          <w:p w:rsidR="008315E0" w:rsidRPr="0055470D" w:rsidRDefault="008315E0" w:rsidP="00B06F1E">
            <w:pPr>
              <w:pStyle w:val="Texto"/>
              <w:spacing w:before="40" w:after="40" w:line="220" w:lineRule="exact"/>
              <w:ind w:firstLine="0"/>
            </w:pPr>
          </w:p>
        </w:tc>
      </w:tr>
      <w:tr w:rsidR="008315E0" w:rsidRPr="0055470D">
        <w:trPr>
          <w:cantSplit/>
          <w:trHeight w:val="20"/>
        </w:trPr>
        <w:tc>
          <w:tcPr>
            <w:tcW w:w="648" w:type="dxa"/>
            <w:tcBorders>
              <w:top w:val="single" w:sz="6" w:space="0" w:color="auto"/>
              <w:left w:val="single" w:sz="6" w:space="0" w:color="auto"/>
              <w:bottom w:val="single" w:sz="6" w:space="0" w:color="auto"/>
            </w:tcBorders>
          </w:tcPr>
          <w:p w:rsidR="008315E0" w:rsidRPr="0055470D" w:rsidRDefault="008315E0" w:rsidP="00B06F1E">
            <w:pPr>
              <w:pStyle w:val="Texto"/>
              <w:spacing w:before="40" w:after="40" w:line="220" w:lineRule="exact"/>
              <w:ind w:firstLine="0"/>
            </w:pPr>
            <w:r w:rsidRPr="0055470D">
              <w:t>2.4</w:t>
            </w:r>
          </w:p>
        </w:tc>
        <w:tc>
          <w:tcPr>
            <w:tcW w:w="6075" w:type="dxa"/>
            <w:tcBorders>
              <w:top w:val="single" w:sz="6" w:space="0" w:color="auto"/>
              <w:bottom w:val="single" w:sz="6" w:space="0" w:color="auto"/>
              <w:right w:val="single" w:sz="6" w:space="0" w:color="auto"/>
            </w:tcBorders>
          </w:tcPr>
          <w:p w:rsidR="008315E0" w:rsidRPr="0055470D" w:rsidRDefault="008315E0" w:rsidP="00B06F1E">
            <w:pPr>
              <w:pStyle w:val="Texto"/>
              <w:spacing w:before="40" w:after="40" w:line="220" w:lineRule="exact"/>
              <w:ind w:firstLine="0"/>
            </w:pPr>
            <w:r w:rsidRPr="0055470D">
              <w:t>Mobiliario y Equipo Educacional y Recreativo</w:t>
            </w:r>
          </w:p>
        </w:tc>
        <w:tc>
          <w:tcPr>
            <w:tcW w:w="1989" w:type="dxa"/>
            <w:tcBorders>
              <w:top w:val="single" w:sz="6" w:space="0" w:color="auto"/>
              <w:left w:val="single" w:sz="6" w:space="0" w:color="auto"/>
              <w:bottom w:val="single" w:sz="6" w:space="0" w:color="auto"/>
              <w:right w:val="single" w:sz="6" w:space="0" w:color="auto"/>
            </w:tcBorders>
          </w:tcPr>
          <w:p w:rsidR="008315E0" w:rsidRPr="0055470D" w:rsidRDefault="008315E0" w:rsidP="00B06F1E">
            <w:pPr>
              <w:pStyle w:val="Texto"/>
              <w:spacing w:before="40" w:after="40" w:line="220" w:lineRule="exact"/>
              <w:ind w:firstLine="0"/>
            </w:pPr>
          </w:p>
        </w:tc>
      </w:tr>
      <w:tr w:rsidR="008315E0" w:rsidRPr="0055470D">
        <w:trPr>
          <w:cantSplit/>
          <w:trHeight w:val="20"/>
        </w:trPr>
        <w:tc>
          <w:tcPr>
            <w:tcW w:w="648" w:type="dxa"/>
            <w:tcBorders>
              <w:top w:val="single" w:sz="6" w:space="0" w:color="auto"/>
              <w:left w:val="single" w:sz="6" w:space="0" w:color="auto"/>
              <w:bottom w:val="single" w:sz="6" w:space="0" w:color="auto"/>
            </w:tcBorders>
          </w:tcPr>
          <w:p w:rsidR="008315E0" w:rsidRPr="0055470D" w:rsidRDefault="008315E0" w:rsidP="00B06F1E">
            <w:pPr>
              <w:pStyle w:val="Texto"/>
              <w:spacing w:before="40" w:after="40" w:line="220" w:lineRule="exact"/>
              <w:ind w:firstLine="0"/>
            </w:pPr>
            <w:r w:rsidRPr="0055470D">
              <w:t>2.5</w:t>
            </w:r>
          </w:p>
        </w:tc>
        <w:tc>
          <w:tcPr>
            <w:tcW w:w="6075" w:type="dxa"/>
            <w:tcBorders>
              <w:top w:val="single" w:sz="6" w:space="0" w:color="auto"/>
              <w:bottom w:val="single" w:sz="6" w:space="0" w:color="auto"/>
              <w:right w:val="single" w:sz="6" w:space="0" w:color="auto"/>
            </w:tcBorders>
          </w:tcPr>
          <w:p w:rsidR="008315E0" w:rsidRPr="0055470D" w:rsidRDefault="008315E0" w:rsidP="00B06F1E">
            <w:pPr>
              <w:pStyle w:val="Texto"/>
              <w:spacing w:before="40" w:after="40" w:line="220" w:lineRule="exact"/>
              <w:ind w:firstLine="0"/>
            </w:pPr>
            <w:r w:rsidRPr="0055470D">
              <w:t>Equipo e Instrumental Médico y de Laboratorio</w:t>
            </w:r>
          </w:p>
        </w:tc>
        <w:tc>
          <w:tcPr>
            <w:tcW w:w="1989" w:type="dxa"/>
            <w:tcBorders>
              <w:top w:val="single" w:sz="6" w:space="0" w:color="auto"/>
              <w:left w:val="single" w:sz="6" w:space="0" w:color="auto"/>
              <w:bottom w:val="single" w:sz="6" w:space="0" w:color="auto"/>
              <w:right w:val="single" w:sz="6" w:space="0" w:color="auto"/>
            </w:tcBorders>
          </w:tcPr>
          <w:p w:rsidR="008315E0" w:rsidRPr="0055470D" w:rsidRDefault="008315E0" w:rsidP="00B06F1E">
            <w:pPr>
              <w:pStyle w:val="Texto"/>
              <w:spacing w:before="40" w:after="40" w:line="220" w:lineRule="exact"/>
              <w:ind w:firstLine="0"/>
            </w:pPr>
          </w:p>
        </w:tc>
      </w:tr>
      <w:tr w:rsidR="008315E0" w:rsidRPr="0055470D">
        <w:trPr>
          <w:cantSplit/>
          <w:trHeight w:val="20"/>
        </w:trPr>
        <w:tc>
          <w:tcPr>
            <w:tcW w:w="648" w:type="dxa"/>
            <w:tcBorders>
              <w:top w:val="single" w:sz="6" w:space="0" w:color="auto"/>
              <w:left w:val="single" w:sz="6" w:space="0" w:color="auto"/>
              <w:bottom w:val="single" w:sz="6" w:space="0" w:color="auto"/>
            </w:tcBorders>
          </w:tcPr>
          <w:p w:rsidR="008315E0" w:rsidRPr="0055470D" w:rsidRDefault="008315E0" w:rsidP="00B06F1E">
            <w:pPr>
              <w:pStyle w:val="Texto"/>
              <w:spacing w:before="40" w:after="40" w:line="220" w:lineRule="exact"/>
              <w:ind w:firstLine="0"/>
            </w:pPr>
            <w:r w:rsidRPr="0055470D">
              <w:t>2.6</w:t>
            </w:r>
          </w:p>
        </w:tc>
        <w:tc>
          <w:tcPr>
            <w:tcW w:w="6075" w:type="dxa"/>
            <w:tcBorders>
              <w:top w:val="single" w:sz="6" w:space="0" w:color="auto"/>
              <w:bottom w:val="single" w:sz="6" w:space="0" w:color="auto"/>
              <w:right w:val="single" w:sz="6" w:space="0" w:color="auto"/>
            </w:tcBorders>
          </w:tcPr>
          <w:p w:rsidR="008315E0" w:rsidRPr="0055470D" w:rsidRDefault="008315E0" w:rsidP="00B06F1E">
            <w:pPr>
              <w:pStyle w:val="Texto"/>
              <w:spacing w:before="40" w:after="40" w:line="220" w:lineRule="exact"/>
              <w:ind w:firstLine="0"/>
            </w:pPr>
            <w:r w:rsidRPr="0055470D">
              <w:t>Vehículos y Equipo de Transporte</w:t>
            </w:r>
          </w:p>
        </w:tc>
        <w:tc>
          <w:tcPr>
            <w:tcW w:w="1989" w:type="dxa"/>
            <w:tcBorders>
              <w:top w:val="single" w:sz="6" w:space="0" w:color="auto"/>
              <w:left w:val="single" w:sz="6" w:space="0" w:color="auto"/>
              <w:bottom w:val="single" w:sz="6" w:space="0" w:color="auto"/>
              <w:right w:val="single" w:sz="6" w:space="0" w:color="auto"/>
            </w:tcBorders>
          </w:tcPr>
          <w:p w:rsidR="008315E0" w:rsidRPr="0055470D" w:rsidRDefault="008315E0" w:rsidP="00B06F1E">
            <w:pPr>
              <w:pStyle w:val="Texto"/>
              <w:spacing w:before="40" w:after="40" w:line="220" w:lineRule="exact"/>
              <w:ind w:firstLine="0"/>
            </w:pPr>
          </w:p>
        </w:tc>
      </w:tr>
      <w:tr w:rsidR="008315E0" w:rsidRPr="0055470D">
        <w:trPr>
          <w:cantSplit/>
          <w:trHeight w:val="20"/>
        </w:trPr>
        <w:tc>
          <w:tcPr>
            <w:tcW w:w="648" w:type="dxa"/>
            <w:tcBorders>
              <w:top w:val="single" w:sz="6" w:space="0" w:color="auto"/>
              <w:left w:val="single" w:sz="6" w:space="0" w:color="auto"/>
              <w:bottom w:val="single" w:sz="6" w:space="0" w:color="auto"/>
            </w:tcBorders>
          </w:tcPr>
          <w:p w:rsidR="008315E0" w:rsidRPr="0055470D" w:rsidRDefault="008315E0" w:rsidP="00B06F1E">
            <w:pPr>
              <w:pStyle w:val="Texto"/>
              <w:spacing w:before="40" w:after="40" w:line="220" w:lineRule="exact"/>
              <w:ind w:firstLine="0"/>
            </w:pPr>
            <w:r w:rsidRPr="0055470D">
              <w:t>2.7</w:t>
            </w:r>
          </w:p>
        </w:tc>
        <w:tc>
          <w:tcPr>
            <w:tcW w:w="6075" w:type="dxa"/>
            <w:tcBorders>
              <w:top w:val="single" w:sz="6" w:space="0" w:color="auto"/>
              <w:bottom w:val="single" w:sz="6" w:space="0" w:color="auto"/>
              <w:right w:val="single" w:sz="6" w:space="0" w:color="auto"/>
            </w:tcBorders>
          </w:tcPr>
          <w:p w:rsidR="008315E0" w:rsidRPr="0055470D" w:rsidRDefault="008315E0" w:rsidP="00B06F1E">
            <w:pPr>
              <w:pStyle w:val="Texto"/>
              <w:spacing w:before="40" w:after="40" w:line="220" w:lineRule="exact"/>
              <w:ind w:firstLine="0"/>
            </w:pPr>
            <w:r w:rsidRPr="0055470D">
              <w:t>Equipo de Defensa y Seguridad</w:t>
            </w:r>
          </w:p>
        </w:tc>
        <w:tc>
          <w:tcPr>
            <w:tcW w:w="1989" w:type="dxa"/>
            <w:tcBorders>
              <w:top w:val="single" w:sz="6" w:space="0" w:color="auto"/>
              <w:left w:val="single" w:sz="6" w:space="0" w:color="auto"/>
              <w:bottom w:val="single" w:sz="6" w:space="0" w:color="auto"/>
              <w:right w:val="single" w:sz="6" w:space="0" w:color="auto"/>
            </w:tcBorders>
          </w:tcPr>
          <w:p w:rsidR="008315E0" w:rsidRPr="0055470D" w:rsidRDefault="008315E0" w:rsidP="00B06F1E">
            <w:pPr>
              <w:pStyle w:val="Texto"/>
              <w:spacing w:before="40" w:after="40" w:line="220" w:lineRule="exact"/>
              <w:ind w:firstLine="0"/>
            </w:pPr>
          </w:p>
        </w:tc>
      </w:tr>
      <w:tr w:rsidR="008315E0" w:rsidRPr="0055470D">
        <w:trPr>
          <w:cantSplit/>
          <w:trHeight w:val="20"/>
        </w:trPr>
        <w:tc>
          <w:tcPr>
            <w:tcW w:w="648" w:type="dxa"/>
            <w:tcBorders>
              <w:top w:val="single" w:sz="6" w:space="0" w:color="auto"/>
              <w:left w:val="single" w:sz="6" w:space="0" w:color="auto"/>
              <w:bottom w:val="single" w:sz="6" w:space="0" w:color="auto"/>
            </w:tcBorders>
          </w:tcPr>
          <w:p w:rsidR="008315E0" w:rsidRPr="0055470D" w:rsidRDefault="008315E0" w:rsidP="00B06F1E">
            <w:pPr>
              <w:pStyle w:val="Texto"/>
              <w:spacing w:before="40" w:after="40" w:line="220" w:lineRule="exact"/>
              <w:ind w:firstLine="0"/>
            </w:pPr>
            <w:r w:rsidRPr="0055470D">
              <w:t>2.8</w:t>
            </w:r>
          </w:p>
        </w:tc>
        <w:tc>
          <w:tcPr>
            <w:tcW w:w="6075" w:type="dxa"/>
            <w:tcBorders>
              <w:top w:val="single" w:sz="6" w:space="0" w:color="auto"/>
              <w:bottom w:val="single" w:sz="6" w:space="0" w:color="auto"/>
              <w:right w:val="single" w:sz="6" w:space="0" w:color="auto"/>
            </w:tcBorders>
          </w:tcPr>
          <w:p w:rsidR="008315E0" w:rsidRPr="0055470D" w:rsidRDefault="008315E0" w:rsidP="00B06F1E">
            <w:pPr>
              <w:pStyle w:val="Texto"/>
              <w:spacing w:before="40" w:after="40" w:line="220" w:lineRule="exact"/>
              <w:ind w:firstLine="0"/>
            </w:pPr>
            <w:r w:rsidRPr="0055470D">
              <w:t>Maquinaria, Otros Equipos y Herramientas</w:t>
            </w:r>
          </w:p>
        </w:tc>
        <w:tc>
          <w:tcPr>
            <w:tcW w:w="1989" w:type="dxa"/>
            <w:tcBorders>
              <w:top w:val="single" w:sz="6" w:space="0" w:color="auto"/>
              <w:left w:val="single" w:sz="6" w:space="0" w:color="auto"/>
              <w:bottom w:val="single" w:sz="6" w:space="0" w:color="auto"/>
              <w:right w:val="single" w:sz="6" w:space="0" w:color="auto"/>
            </w:tcBorders>
          </w:tcPr>
          <w:p w:rsidR="008315E0" w:rsidRPr="0055470D" w:rsidRDefault="008315E0" w:rsidP="00B06F1E">
            <w:pPr>
              <w:pStyle w:val="Texto"/>
              <w:spacing w:before="40" w:after="40" w:line="220" w:lineRule="exact"/>
              <w:ind w:firstLine="0"/>
            </w:pPr>
          </w:p>
        </w:tc>
      </w:tr>
      <w:tr w:rsidR="008315E0" w:rsidRPr="0055470D">
        <w:trPr>
          <w:cantSplit/>
          <w:trHeight w:val="20"/>
        </w:trPr>
        <w:tc>
          <w:tcPr>
            <w:tcW w:w="648" w:type="dxa"/>
            <w:tcBorders>
              <w:top w:val="single" w:sz="6" w:space="0" w:color="auto"/>
              <w:left w:val="single" w:sz="6" w:space="0" w:color="auto"/>
              <w:bottom w:val="single" w:sz="6" w:space="0" w:color="auto"/>
            </w:tcBorders>
          </w:tcPr>
          <w:p w:rsidR="008315E0" w:rsidRPr="0055470D" w:rsidRDefault="008315E0" w:rsidP="00B06F1E">
            <w:pPr>
              <w:pStyle w:val="Texto"/>
              <w:spacing w:before="40" w:after="40" w:line="220" w:lineRule="exact"/>
              <w:ind w:firstLine="0"/>
            </w:pPr>
            <w:r w:rsidRPr="0055470D">
              <w:t>2.9</w:t>
            </w:r>
          </w:p>
        </w:tc>
        <w:tc>
          <w:tcPr>
            <w:tcW w:w="6075" w:type="dxa"/>
            <w:tcBorders>
              <w:top w:val="single" w:sz="6" w:space="0" w:color="auto"/>
              <w:bottom w:val="single" w:sz="6" w:space="0" w:color="auto"/>
              <w:right w:val="single" w:sz="6" w:space="0" w:color="auto"/>
            </w:tcBorders>
          </w:tcPr>
          <w:p w:rsidR="008315E0" w:rsidRPr="0055470D" w:rsidRDefault="008315E0" w:rsidP="00B06F1E">
            <w:pPr>
              <w:pStyle w:val="Texto"/>
              <w:spacing w:before="40" w:after="40" w:line="220" w:lineRule="exact"/>
              <w:ind w:firstLine="0"/>
            </w:pPr>
            <w:r w:rsidRPr="0055470D">
              <w:t>Activos Biológicos</w:t>
            </w:r>
          </w:p>
        </w:tc>
        <w:tc>
          <w:tcPr>
            <w:tcW w:w="1989" w:type="dxa"/>
            <w:tcBorders>
              <w:top w:val="single" w:sz="6" w:space="0" w:color="auto"/>
              <w:left w:val="single" w:sz="6" w:space="0" w:color="auto"/>
              <w:bottom w:val="single" w:sz="6" w:space="0" w:color="auto"/>
              <w:right w:val="single" w:sz="6" w:space="0" w:color="auto"/>
            </w:tcBorders>
          </w:tcPr>
          <w:p w:rsidR="008315E0" w:rsidRPr="0055470D" w:rsidRDefault="008315E0" w:rsidP="00B06F1E">
            <w:pPr>
              <w:pStyle w:val="Texto"/>
              <w:spacing w:before="40" w:after="40" w:line="220" w:lineRule="exact"/>
              <w:ind w:firstLine="0"/>
            </w:pPr>
          </w:p>
        </w:tc>
      </w:tr>
      <w:tr w:rsidR="008315E0" w:rsidRPr="0055470D">
        <w:trPr>
          <w:cantSplit/>
          <w:trHeight w:val="20"/>
        </w:trPr>
        <w:tc>
          <w:tcPr>
            <w:tcW w:w="648" w:type="dxa"/>
            <w:tcBorders>
              <w:top w:val="single" w:sz="6" w:space="0" w:color="auto"/>
              <w:left w:val="single" w:sz="6" w:space="0" w:color="auto"/>
              <w:bottom w:val="single" w:sz="6" w:space="0" w:color="auto"/>
            </w:tcBorders>
          </w:tcPr>
          <w:p w:rsidR="008315E0" w:rsidRPr="0055470D" w:rsidRDefault="008315E0" w:rsidP="00B06F1E">
            <w:pPr>
              <w:pStyle w:val="Texto"/>
              <w:spacing w:before="40" w:after="40" w:line="220" w:lineRule="exact"/>
              <w:ind w:firstLine="0"/>
            </w:pPr>
            <w:r w:rsidRPr="0055470D">
              <w:t>2.10</w:t>
            </w:r>
          </w:p>
        </w:tc>
        <w:tc>
          <w:tcPr>
            <w:tcW w:w="6075" w:type="dxa"/>
            <w:tcBorders>
              <w:top w:val="single" w:sz="6" w:space="0" w:color="auto"/>
              <w:bottom w:val="single" w:sz="6" w:space="0" w:color="auto"/>
              <w:right w:val="single" w:sz="6" w:space="0" w:color="auto"/>
            </w:tcBorders>
          </w:tcPr>
          <w:p w:rsidR="008315E0" w:rsidRPr="0055470D" w:rsidRDefault="008315E0" w:rsidP="00B06F1E">
            <w:pPr>
              <w:pStyle w:val="Texto"/>
              <w:spacing w:before="40" w:after="40" w:line="220" w:lineRule="exact"/>
              <w:ind w:firstLine="0"/>
            </w:pPr>
            <w:r w:rsidRPr="0055470D">
              <w:t>Bienes Inmuebles</w:t>
            </w:r>
          </w:p>
        </w:tc>
        <w:tc>
          <w:tcPr>
            <w:tcW w:w="1989" w:type="dxa"/>
            <w:tcBorders>
              <w:top w:val="single" w:sz="6" w:space="0" w:color="auto"/>
              <w:left w:val="single" w:sz="6" w:space="0" w:color="auto"/>
              <w:bottom w:val="single" w:sz="6" w:space="0" w:color="auto"/>
              <w:right w:val="single" w:sz="6" w:space="0" w:color="auto"/>
            </w:tcBorders>
          </w:tcPr>
          <w:p w:rsidR="008315E0" w:rsidRPr="0055470D" w:rsidRDefault="008315E0" w:rsidP="00B06F1E">
            <w:pPr>
              <w:pStyle w:val="Texto"/>
              <w:spacing w:before="40" w:after="40" w:line="220" w:lineRule="exact"/>
              <w:ind w:firstLine="0"/>
            </w:pPr>
          </w:p>
        </w:tc>
      </w:tr>
      <w:tr w:rsidR="008315E0" w:rsidRPr="0055470D">
        <w:trPr>
          <w:cantSplit/>
          <w:trHeight w:val="20"/>
        </w:trPr>
        <w:tc>
          <w:tcPr>
            <w:tcW w:w="648" w:type="dxa"/>
            <w:tcBorders>
              <w:top w:val="single" w:sz="6" w:space="0" w:color="auto"/>
              <w:left w:val="single" w:sz="6" w:space="0" w:color="auto"/>
              <w:bottom w:val="single" w:sz="6" w:space="0" w:color="auto"/>
            </w:tcBorders>
          </w:tcPr>
          <w:p w:rsidR="008315E0" w:rsidRPr="0055470D" w:rsidRDefault="008315E0" w:rsidP="00B06F1E">
            <w:pPr>
              <w:pStyle w:val="Texto"/>
              <w:spacing w:before="40" w:after="40" w:line="220" w:lineRule="exact"/>
              <w:ind w:firstLine="0"/>
            </w:pPr>
            <w:r w:rsidRPr="0055470D">
              <w:t>2.11</w:t>
            </w:r>
          </w:p>
        </w:tc>
        <w:tc>
          <w:tcPr>
            <w:tcW w:w="6075" w:type="dxa"/>
            <w:tcBorders>
              <w:top w:val="single" w:sz="6" w:space="0" w:color="auto"/>
              <w:bottom w:val="single" w:sz="6" w:space="0" w:color="auto"/>
              <w:right w:val="single" w:sz="6" w:space="0" w:color="auto"/>
            </w:tcBorders>
          </w:tcPr>
          <w:p w:rsidR="008315E0" w:rsidRPr="0055470D" w:rsidRDefault="008315E0" w:rsidP="00B06F1E">
            <w:pPr>
              <w:pStyle w:val="Texto"/>
              <w:spacing w:before="40" w:after="40" w:line="220" w:lineRule="exact"/>
              <w:ind w:firstLine="0"/>
            </w:pPr>
            <w:r w:rsidRPr="0055470D">
              <w:t>Activos Intangibles</w:t>
            </w:r>
          </w:p>
        </w:tc>
        <w:tc>
          <w:tcPr>
            <w:tcW w:w="1989" w:type="dxa"/>
            <w:tcBorders>
              <w:top w:val="single" w:sz="6" w:space="0" w:color="auto"/>
              <w:left w:val="single" w:sz="6" w:space="0" w:color="auto"/>
              <w:bottom w:val="single" w:sz="6" w:space="0" w:color="auto"/>
              <w:right w:val="single" w:sz="6" w:space="0" w:color="auto"/>
            </w:tcBorders>
          </w:tcPr>
          <w:p w:rsidR="008315E0" w:rsidRPr="0055470D" w:rsidRDefault="008315E0" w:rsidP="00B06F1E">
            <w:pPr>
              <w:pStyle w:val="Texto"/>
              <w:spacing w:before="40" w:after="40" w:line="220" w:lineRule="exact"/>
              <w:ind w:firstLine="0"/>
            </w:pPr>
          </w:p>
        </w:tc>
      </w:tr>
      <w:tr w:rsidR="008315E0" w:rsidRPr="0055470D">
        <w:trPr>
          <w:cantSplit/>
          <w:trHeight w:val="20"/>
        </w:trPr>
        <w:tc>
          <w:tcPr>
            <w:tcW w:w="648" w:type="dxa"/>
            <w:tcBorders>
              <w:top w:val="single" w:sz="6" w:space="0" w:color="auto"/>
              <w:left w:val="single" w:sz="6" w:space="0" w:color="auto"/>
              <w:bottom w:val="single" w:sz="6" w:space="0" w:color="auto"/>
            </w:tcBorders>
          </w:tcPr>
          <w:p w:rsidR="008315E0" w:rsidRPr="0055470D" w:rsidRDefault="008315E0" w:rsidP="00B06F1E">
            <w:pPr>
              <w:pStyle w:val="Texto"/>
              <w:spacing w:before="40" w:after="40" w:line="220" w:lineRule="exact"/>
              <w:ind w:firstLine="0"/>
            </w:pPr>
            <w:r w:rsidRPr="0055470D">
              <w:t>2.12</w:t>
            </w:r>
          </w:p>
        </w:tc>
        <w:tc>
          <w:tcPr>
            <w:tcW w:w="6075" w:type="dxa"/>
            <w:tcBorders>
              <w:top w:val="single" w:sz="6" w:space="0" w:color="auto"/>
              <w:bottom w:val="single" w:sz="6" w:space="0" w:color="auto"/>
              <w:right w:val="single" w:sz="6" w:space="0" w:color="auto"/>
            </w:tcBorders>
          </w:tcPr>
          <w:p w:rsidR="008315E0" w:rsidRPr="0055470D" w:rsidRDefault="008315E0" w:rsidP="00B06F1E">
            <w:pPr>
              <w:pStyle w:val="Texto"/>
              <w:spacing w:before="40" w:after="40" w:line="220" w:lineRule="exact"/>
              <w:ind w:firstLine="0"/>
            </w:pPr>
            <w:r w:rsidRPr="0055470D">
              <w:t>Obra Pública en Bienes de Dominio Público</w:t>
            </w:r>
          </w:p>
        </w:tc>
        <w:tc>
          <w:tcPr>
            <w:tcW w:w="1989" w:type="dxa"/>
            <w:tcBorders>
              <w:top w:val="single" w:sz="6" w:space="0" w:color="auto"/>
              <w:left w:val="single" w:sz="6" w:space="0" w:color="auto"/>
              <w:bottom w:val="single" w:sz="6" w:space="0" w:color="auto"/>
              <w:right w:val="single" w:sz="6" w:space="0" w:color="auto"/>
            </w:tcBorders>
          </w:tcPr>
          <w:p w:rsidR="008315E0" w:rsidRPr="0055470D" w:rsidRDefault="008315E0" w:rsidP="00B06F1E">
            <w:pPr>
              <w:pStyle w:val="Texto"/>
              <w:spacing w:before="40" w:after="40" w:line="220" w:lineRule="exact"/>
              <w:ind w:firstLine="0"/>
            </w:pPr>
          </w:p>
        </w:tc>
      </w:tr>
      <w:tr w:rsidR="008315E0" w:rsidRPr="0055470D">
        <w:trPr>
          <w:cantSplit/>
          <w:trHeight w:val="20"/>
        </w:trPr>
        <w:tc>
          <w:tcPr>
            <w:tcW w:w="648" w:type="dxa"/>
            <w:tcBorders>
              <w:top w:val="single" w:sz="6" w:space="0" w:color="auto"/>
              <w:left w:val="single" w:sz="6" w:space="0" w:color="auto"/>
              <w:bottom w:val="single" w:sz="6" w:space="0" w:color="auto"/>
            </w:tcBorders>
          </w:tcPr>
          <w:p w:rsidR="008315E0" w:rsidRPr="0055470D" w:rsidRDefault="008315E0" w:rsidP="00B06F1E">
            <w:pPr>
              <w:pStyle w:val="Texto"/>
              <w:spacing w:before="40" w:after="40" w:line="220" w:lineRule="exact"/>
              <w:ind w:firstLine="0"/>
            </w:pPr>
            <w:r w:rsidRPr="0055470D">
              <w:t>2.13</w:t>
            </w:r>
          </w:p>
        </w:tc>
        <w:tc>
          <w:tcPr>
            <w:tcW w:w="6075" w:type="dxa"/>
            <w:tcBorders>
              <w:top w:val="single" w:sz="6" w:space="0" w:color="auto"/>
              <w:bottom w:val="single" w:sz="6" w:space="0" w:color="auto"/>
              <w:right w:val="single" w:sz="6" w:space="0" w:color="auto"/>
            </w:tcBorders>
          </w:tcPr>
          <w:p w:rsidR="008315E0" w:rsidRPr="0055470D" w:rsidRDefault="008315E0" w:rsidP="00B06F1E">
            <w:pPr>
              <w:pStyle w:val="Texto"/>
              <w:spacing w:before="40" w:after="40" w:line="220" w:lineRule="exact"/>
              <w:ind w:firstLine="0"/>
            </w:pPr>
            <w:r w:rsidRPr="0055470D">
              <w:t>Obra Pública en Bienes Propios</w:t>
            </w:r>
          </w:p>
        </w:tc>
        <w:tc>
          <w:tcPr>
            <w:tcW w:w="1989" w:type="dxa"/>
            <w:tcBorders>
              <w:top w:val="single" w:sz="6" w:space="0" w:color="auto"/>
              <w:left w:val="single" w:sz="6" w:space="0" w:color="auto"/>
              <w:bottom w:val="single" w:sz="6" w:space="0" w:color="auto"/>
              <w:right w:val="single" w:sz="6" w:space="0" w:color="auto"/>
            </w:tcBorders>
          </w:tcPr>
          <w:p w:rsidR="008315E0" w:rsidRPr="0055470D" w:rsidRDefault="008315E0" w:rsidP="00B06F1E">
            <w:pPr>
              <w:pStyle w:val="Texto"/>
              <w:spacing w:before="40" w:after="40" w:line="220" w:lineRule="exact"/>
              <w:ind w:firstLine="0"/>
            </w:pPr>
          </w:p>
        </w:tc>
      </w:tr>
      <w:tr w:rsidR="008315E0" w:rsidRPr="0055470D">
        <w:trPr>
          <w:cantSplit/>
          <w:trHeight w:val="20"/>
        </w:trPr>
        <w:tc>
          <w:tcPr>
            <w:tcW w:w="648" w:type="dxa"/>
            <w:tcBorders>
              <w:top w:val="single" w:sz="6" w:space="0" w:color="auto"/>
              <w:left w:val="single" w:sz="6" w:space="0" w:color="auto"/>
              <w:bottom w:val="single" w:sz="6" w:space="0" w:color="auto"/>
            </w:tcBorders>
          </w:tcPr>
          <w:p w:rsidR="008315E0" w:rsidRPr="0055470D" w:rsidRDefault="008315E0" w:rsidP="00B06F1E">
            <w:pPr>
              <w:pStyle w:val="Texto"/>
              <w:spacing w:before="40" w:after="40" w:line="220" w:lineRule="exact"/>
              <w:ind w:firstLine="0"/>
            </w:pPr>
            <w:r w:rsidRPr="0055470D">
              <w:t>2.14</w:t>
            </w:r>
          </w:p>
        </w:tc>
        <w:tc>
          <w:tcPr>
            <w:tcW w:w="6075" w:type="dxa"/>
            <w:tcBorders>
              <w:top w:val="single" w:sz="6" w:space="0" w:color="auto"/>
              <w:bottom w:val="single" w:sz="6" w:space="0" w:color="auto"/>
              <w:right w:val="single" w:sz="6" w:space="0" w:color="auto"/>
            </w:tcBorders>
          </w:tcPr>
          <w:p w:rsidR="008315E0" w:rsidRPr="0055470D" w:rsidRDefault="008315E0" w:rsidP="00B06F1E">
            <w:pPr>
              <w:pStyle w:val="Texto"/>
              <w:spacing w:before="40" w:after="40" w:line="220" w:lineRule="exact"/>
              <w:ind w:firstLine="0"/>
            </w:pPr>
            <w:r w:rsidRPr="0055470D">
              <w:t>Acciones y Participaciones de Capital</w:t>
            </w:r>
          </w:p>
        </w:tc>
        <w:tc>
          <w:tcPr>
            <w:tcW w:w="1989" w:type="dxa"/>
            <w:tcBorders>
              <w:top w:val="single" w:sz="6" w:space="0" w:color="auto"/>
              <w:left w:val="single" w:sz="6" w:space="0" w:color="auto"/>
              <w:bottom w:val="single" w:sz="6" w:space="0" w:color="auto"/>
              <w:right w:val="single" w:sz="6" w:space="0" w:color="auto"/>
            </w:tcBorders>
          </w:tcPr>
          <w:p w:rsidR="008315E0" w:rsidRPr="0055470D" w:rsidRDefault="008315E0" w:rsidP="00B06F1E">
            <w:pPr>
              <w:pStyle w:val="Texto"/>
              <w:spacing w:before="40" w:after="40" w:line="220" w:lineRule="exact"/>
              <w:ind w:firstLine="0"/>
            </w:pPr>
          </w:p>
        </w:tc>
      </w:tr>
      <w:tr w:rsidR="008315E0" w:rsidRPr="0055470D">
        <w:trPr>
          <w:cantSplit/>
          <w:trHeight w:val="20"/>
        </w:trPr>
        <w:tc>
          <w:tcPr>
            <w:tcW w:w="648" w:type="dxa"/>
            <w:tcBorders>
              <w:top w:val="single" w:sz="6" w:space="0" w:color="auto"/>
              <w:left w:val="single" w:sz="6" w:space="0" w:color="auto"/>
              <w:bottom w:val="single" w:sz="6" w:space="0" w:color="auto"/>
            </w:tcBorders>
          </w:tcPr>
          <w:p w:rsidR="008315E0" w:rsidRPr="0055470D" w:rsidRDefault="008315E0" w:rsidP="00B06F1E">
            <w:pPr>
              <w:pStyle w:val="Texto"/>
              <w:spacing w:before="40" w:after="40" w:line="220" w:lineRule="exact"/>
              <w:ind w:firstLine="0"/>
            </w:pPr>
            <w:r w:rsidRPr="0055470D">
              <w:t>2.15</w:t>
            </w:r>
          </w:p>
        </w:tc>
        <w:tc>
          <w:tcPr>
            <w:tcW w:w="6075" w:type="dxa"/>
            <w:tcBorders>
              <w:top w:val="single" w:sz="6" w:space="0" w:color="auto"/>
              <w:bottom w:val="single" w:sz="6" w:space="0" w:color="auto"/>
              <w:right w:val="single" w:sz="6" w:space="0" w:color="auto"/>
            </w:tcBorders>
          </w:tcPr>
          <w:p w:rsidR="008315E0" w:rsidRPr="0055470D" w:rsidRDefault="008315E0" w:rsidP="00B06F1E">
            <w:pPr>
              <w:pStyle w:val="Texto"/>
              <w:spacing w:before="40" w:after="40" w:line="220" w:lineRule="exact"/>
              <w:ind w:firstLine="0"/>
            </w:pPr>
            <w:r w:rsidRPr="0055470D">
              <w:t>Compra de Títulos y Valores</w:t>
            </w:r>
          </w:p>
        </w:tc>
        <w:tc>
          <w:tcPr>
            <w:tcW w:w="1989" w:type="dxa"/>
            <w:tcBorders>
              <w:top w:val="single" w:sz="6" w:space="0" w:color="auto"/>
              <w:left w:val="single" w:sz="6" w:space="0" w:color="auto"/>
              <w:bottom w:val="single" w:sz="6" w:space="0" w:color="auto"/>
              <w:right w:val="single" w:sz="6" w:space="0" w:color="auto"/>
            </w:tcBorders>
          </w:tcPr>
          <w:p w:rsidR="008315E0" w:rsidRPr="0055470D" w:rsidRDefault="008315E0" w:rsidP="00B06F1E">
            <w:pPr>
              <w:pStyle w:val="Texto"/>
              <w:spacing w:before="40" w:after="40" w:line="220" w:lineRule="exact"/>
              <w:ind w:firstLine="0"/>
            </w:pPr>
          </w:p>
        </w:tc>
      </w:tr>
      <w:tr w:rsidR="008315E0" w:rsidRPr="0055470D">
        <w:trPr>
          <w:cantSplit/>
          <w:trHeight w:val="20"/>
        </w:trPr>
        <w:tc>
          <w:tcPr>
            <w:tcW w:w="648" w:type="dxa"/>
            <w:tcBorders>
              <w:top w:val="single" w:sz="6" w:space="0" w:color="auto"/>
              <w:left w:val="single" w:sz="6" w:space="0" w:color="auto"/>
              <w:bottom w:val="single" w:sz="6" w:space="0" w:color="auto"/>
            </w:tcBorders>
          </w:tcPr>
          <w:p w:rsidR="008315E0" w:rsidRPr="0055470D" w:rsidRDefault="008315E0" w:rsidP="00B06F1E">
            <w:pPr>
              <w:pStyle w:val="Texto"/>
              <w:spacing w:before="40" w:after="40" w:line="220" w:lineRule="exact"/>
              <w:ind w:firstLine="0"/>
            </w:pPr>
            <w:r w:rsidRPr="0055470D">
              <w:t>2.16</w:t>
            </w:r>
          </w:p>
        </w:tc>
        <w:tc>
          <w:tcPr>
            <w:tcW w:w="6075" w:type="dxa"/>
            <w:tcBorders>
              <w:top w:val="single" w:sz="6" w:space="0" w:color="auto"/>
              <w:bottom w:val="single" w:sz="6" w:space="0" w:color="auto"/>
              <w:right w:val="single" w:sz="6" w:space="0" w:color="auto"/>
            </w:tcBorders>
          </w:tcPr>
          <w:p w:rsidR="008315E0" w:rsidRPr="0055470D" w:rsidRDefault="008315E0" w:rsidP="00B06F1E">
            <w:pPr>
              <w:pStyle w:val="Texto"/>
              <w:spacing w:before="40" w:after="40" w:line="220" w:lineRule="exact"/>
              <w:ind w:firstLine="0"/>
            </w:pPr>
            <w:r w:rsidRPr="0055470D">
              <w:t>Concesión de Préstamos</w:t>
            </w:r>
          </w:p>
        </w:tc>
        <w:tc>
          <w:tcPr>
            <w:tcW w:w="1989" w:type="dxa"/>
            <w:tcBorders>
              <w:top w:val="single" w:sz="6" w:space="0" w:color="auto"/>
              <w:left w:val="single" w:sz="6" w:space="0" w:color="auto"/>
              <w:bottom w:val="single" w:sz="6" w:space="0" w:color="auto"/>
              <w:right w:val="single" w:sz="6" w:space="0" w:color="auto"/>
            </w:tcBorders>
          </w:tcPr>
          <w:p w:rsidR="008315E0" w:rsidRPr="0055470D" w:rsidRDefault="008315E0" w:rsidP="00B06F1E">
            <w:pPr>
              <w:pStyle w:val="Texto"/>
              <w:spacing w:before="40" w:after="40" w:line="220" w:lineRule="exact"/>
              <w:ind w:firstLine="0"/>
            </w:pPr>
          </w:p>
        </w:tc>
      </w:tr>
      <w:tr w:rsidR="008315E0" w:rsidRPr="0055470D">
        <w:trPr>
          <w:cantSplit/>
          <w:trHeight w:val="20"/>
        </w:trPr>
        <w:tc>
          <w:tcPr>
            <w:tcW w:w="648" w:type="dxa"/>
            <w:tcBorders>
              <w:top w:val="single" w:sz="6" w:space="0" w:color="auto"/>
              <w:left w:val="single" w:sz="6" w:space="0" w:color="auto"/>
              <w:bottom w:val="single" w:sz="6" w:space="0" w:color="auto"/>
            </w:tcBorders>
          </w:tcPr>
          <w:p w:rsidR="008315E0" w:rsidRPr="0055470D" w:rsidRDefault="008315E0" w:rsidP="00B06F1E">
            <w:pPr>
              <w:pStyle w:val="Texto"/>
              <w:spacing w:before="40" w:after="40" w:line="220" w:lineRule="exact"/>
              <w:ind w:firstLine="0"/>
            </w:pPr>
            <w:r w:rsidRPr="0055470D">
              <w:t>2.17</w:t>
            </w:r>
          </w:p>
        </w:tc>
        <w:tc>
          <w:tcPr>
            <w:tcW w:w="6075" w:type="dxa"/>
            <w:tcBorders>
              <w:top w:val="single" w:sz="6" w:space="0" w:color="auto"/>
              <w:bottom w:val="single" w:sz="6" w:space="0" w:color="auto"/>
              <w:right w:val="single" w:sz="6" w:space="0" w:color="auto"/>
            </w:tcBorders>
          </w:tcPr>
          <w:p w:rsidR="008315E0" w:rsidRPr="0055470D" w:rsidRDefault="008315E0" w:rsidP="00B06F1E">
            <w:pPr>
              <w:pStyle w:val="Texto"/>
              <w:spacing w:before="40" w:after="40" w:line="220" w:lineRule="exact"/>
              <w:ind w:firstLine="0"/>
            </w:pPr>
            <w:r w:rsidRPr="0055470D">
              <w:t>Inversiones en Fideicomisos, Mandatos y Otros Análogos</w:t>
            </w:r>
          </w:p>
        </w:tc>
        <w:tc>
          <w:tcPr>
            <w:tcW w:w="1989" w:type="dxa"/>
            <w:tcBorders>
              <w:top w:val="single" w:sz="6" w:space="0" w:color="auto"/>
              <w:left w:val="single" w:sz="6" w:space="0" w:color="auto"/>
              <w:bottom w:val="single" w:sz="6" w:space="0" w:color="auto"/>
              <w:right w:val="single" w:sz="6" w:space="0" w:color="auto"/>
            </w:tcBorders>
          </w:tcPr>
          <w:p w:rsidR="008315E0" w:rsidRPr="0055470D" w:rsidRDefault="008315E0" w:rsidP="00B06F1E">
            <w:pPr>
              <w:pStyle w:val="Texto"/>
              <w:spacing w:before="40" w:after="40" w:line="220" w:lineRule="exact"/>
              <w:ind w:firstLine="0"/>
            </w:pPr>
          </w:p>
        </w:tc>
      </w:tr>
      <w:tr w:rsidR="008315E0" w:rsidRPr="0055470D">
        <w:trPr>
          <w:cantSplit/>
          <w:trHeight w:val="20"/>
        </w:trPr>
        <w:tc>
          <w:tcPr>
            <w:tcW w:w="648" w:type="dxa"/>
            <w:tcBorders>
              <w:top w:val="single" w:sz="6" w:space="0" w:color="auto"/>
              <w:left w:val="single" w:sz="6" w:space="0" w:color="auto"/>
              <w:bottom w:val="single" w:sz="6" w:space="0" w:color="auto"/>
            </w:tcBorders>
          </w:tcPr>
          <w:p w:rsidR="008315E0" w:rsidRPr="0055470D" w:rsidRDefault="008315E0" w:rsidP="00B06F1E">
            <w:pPr>
              <w:pStyle w:val="Texto"/>
              <w:spacing w:before="40" w:after="40" w:line="220" w:lineRule="exact"/>
              <w:ind w:firstLine="0"/>
            </w:pPr>
            <w:r w:rsidRPr="0055470D">
              <w:t>2.18</w:t>
            </w:r>
          </w:p>
        </w:tc>
        <w:tc>
          <w:tcPr>
            <w:tcW w:w="6075" w:type="dxa"/>
            <w:tcBorders>
              <w:top w:val="single" w:sz="6" w:space="0" w:color="auto"/>
              <w:bottom w:val="single" w:sz="6" w:space="0" w:color="auto"/>
              <w:right w:val="single" w:sz="6" w:space="0" w:color="auto"/>
            </w:tcBorders>
          </w:tcPr>
          <w:p w:rsidR="008315E0" w:rsidRPr="0055470D" w:rsidRDefault="008315E0" w:rsidP="00B06F1E">
            <w:pPr>
              <w:pStyle w:val="Texto"/>
              <w:spacing w:before="40" w:after="40" w:line="220" w:lineRule="exact"/>
              <w:ind w:firstLine="0"/>
            </w:pPr>
            <w:r w:rsidRPr="0055470D">
              <w:t>Provisiones para Contingencias y Otras Erogaciones Especiales</w:t>
            </w:r>
          </w:p>
        </w:tc>
        <w:tc>
          <w:tcPr>
            <w:tcW w:w="1989" w:type="dxa"/>
            <w:tcBorders>
              <w:top w:val="single" w:sz="6" w:space="0" w:color="auto"/>
              <w:left w:val="single" w:sz="6" w:space="0" w:color="auto"/>
              <w:bottom w:val="single" w:sz="6" w:space="0" w:color="auto"/>
              <w:right w:val="single" w:sz="6" w:space="0" w:color="auto"/>
            </w:tcBorders>
          </w:tcPr>
          <w:p w:rsidR="008315E0" w:rsidRPr="0055470D" w:rsidRDefault="008315E0" w:rsidP="00B06F1E">
            <w:pPr>
              <w:pStyle w:val="Texto"/>
              <w:spacing w:before="40" w:after="40" w:line="220" w:lineRule="exact"/>
              <w:ind w:firstLine="0"/>
            </w:pPr>
          </w:p>
        </w:tc>
      </w:tr>
      <w:tr w:rsidR="008315E0" w:rsidRPr="0055470D">
        <w:trPr>
          <w:cantSplit/>
          <w:trHeight w:val="20"/>
        </w:trPr>
        <w:tc>
          <w:tcPr>
            <w:tcW w:w="648" w:type="dxa"/>
            <w:tcBorders>
              <w:top w:val="single" w:sz="6" w:space="0" w:color="auto"/>
              <w:left w:val="single" w:sz="6" w:space="0" w:color="auto"/>
              <w:bottom w:val="single" w:sz="6" w:space="0" w:color="auto"/>
            </w:tcBorders>
          </w:tcPr>
          <w:p w:rsidR="008315E0" w:rsidRPr="0055470D" w:rsidRDefault="008315E0" w:rsidP="00B06F1E">
            <w:pPr>
              <w:pStyle w:val="Texto"/>
              <w:spacing w:before="40" w:after="40" w:line="220" w:lineRule="exact"/>
              <w:ind w:firstLine="0"/>
            </w:pPr>
            <w:r w:rsidRPr="0055470D">
              <w:t>2.19</w:t>
            </w:r>
          </w:p>
        </w:tc>
        <w:tc>
          <w:tcPr>
            <w:tcW w:w="6075" w:type="dxa"/>
            <w:tcBorders>
              <w:top w:val="single" w:sz="6" w:space="0" w:color="auto"/>
              <w:bottom w:val="single" w:sz="6" w:space="0" w:color="auto"/>
              <w:right w:val="single" w:sz="6" w:space="0" w:color="auto"/>
            </w:tcBorders>
          </w:tcPr>
          <w:p w:rsidR="008315E0" w:rsidRPr="0055470D" w:rsidRDefault="008315E0" w:rsidP="00B06F1E">
            <w:pPr>
              <w:pStyle w:val="Texto"/>
              <w:spacing w:before="40" w:after="40" w:line="220" w:lineRule="exact"/>
              <w:ind w:firstLine="0"/>
            </w:pPr>
            <w:r w:rsidRPr="0055470D">
              <w:t>Amortización de la Deuda Pública</w:t>
            </w:r>
          </w:p>
        </w:tc>
        <w:tc>
          <w:tcPr>
            <w:tcW w:w="1989" w:type="dxa"/>
            <w:tcBorders>
              <w:top w:val="single" w:sz="6" w:space="0" w:color="auto"/>
              <w:left w:val="single" w:sz="6" w:space="0" w:color="auto"/>
              <w:bottom w:val="single" w:sz="6" w:space="0" w:color="auto"/>
              <w:right w:val="single" w:sz="6" w:space="0" w:color="auto"/>
            </w:tcBorders>
          </w:tcPr>
          <w:p w:rsidR="008315E0" w:rsidRPr="0055470D" w:rsidRDefault="008315E0" w:rsidP="00B06F1E">
            <w:pPr>
              <w:pStyle w:val="Texto"/>
              <w:spacing w:before="40" w:after="40" w:line="220" w:lineRule="exact"/>
              <w:ind w:firstLine="0"/>
            </w:pPr>
          </w:p>
        </w:tc>
      </w:tr>
      <w:tr w:rsidR="008315E0" w:rsidRPr="0055470D">
        <w:trPr>
          <w:cantSplit/>
          <w:trHeight w:val="20"/>
        </w:trPr>
        <w:tc>
          <w:tcPr>
            <w:tcW w:w="648" w:type="dxa"/>
            <w:tcBorders>
              <w:top w:val="single" w:sz="6" w:space="0" w:color="auto"/>
              <w:left w:val="single" w:sz="6" w:space="0" w:color="auto"/>
              <w:bottom w:val="single" w:sz="6" w:space="0" w:color="auto"/>
            </w:tcBorders>
          </w:tcPr>
          <w:p w:rsidR="008315E0" w:rsidRPr="0055470D" w:rsidRDefault="008315E0" w:rsidP="00B06F1E">
            <w:pPr>
              <w:pStyle w:val="Texto"/>
              <w:spacing w:before="40" w:after="40" w:line="220" w:lineRule="exact"/>
              <w:ind w:firstLine="0"/>
            </w:pPr>
            <w:r w:rsidRPr="0055470D">
              <w:t>2.20</w:t>
            </w:r>
          </w:p>
        </w:tc>
        <w:tc>
          <w:tcPr>
            <w:tcW w:w="6075" w:type="dxa"/>
            <w:tcBorders>
              <w:top w:val="single" w:sz="6" w:space="0" w:color="auto"/>
              <w:bottom w:val="single" w:sz="6" w:space="0" w:color="auto"/>
              <w:right w:val="single" w:sz="6" w:space="0" w:color="auto"/>
            </w:tcBorders>
          </w:tcPr>
          <w:p w:rsidR="008315E0" w:rsidRPr="0055470D" w:rsidRDefault="008315E0" w:rsidP="00B06F1E">
            <w:pPr>
              <w:pStyle w:val="Texto"/>
              <w:spacing w:before="40" w:after="40" w:line="220" w:lineRule="exact"/>
              <w:ind w:firstLine="0"/>
            </w:pPr>
            <w:r w:rsidRPr="0055470D">
              <w:t>Adeudos de Ejercicios Fiscales Anteriores (ADEFAS)</w:t>
            </w:r>
          </w:p>
        </w:tc>
        <w:tc>
          <w:tcPr>
            <w:tcW w:w="1989" w:type="dxa"/>
            <w:tcBorders>
              <w:top w:val="single" w:sz="6" w:space="0" w:color="auto"/>
              <w:left w:val="single" w:sz="6" w:space="0" w:color="auto"/>
              <w:bottom w:val="single" w:sz="6" w:space="0" w:color="auto"/>
              <w:right w:val="single" w:sz="6" w:space="0" w:color="auto"/>
            </w:tcBorders>
          </w:tcPr>
          <w:p w:rsidR="008315E0" w:rsidRPr="0055470D" w:rsidRDefault="008315E0" w:rsidP="00B06F1E">
            <w:pPr>
              <w:pStyle w:val="Texto"/>
              <w:spacing w:before="40" w:after="40" w:line="220" w:lineRule="exact"/>
              <w:ind w:firstLine="0"/>
            </w:pPr>
          </w:p>
        </w:tc>
      </w:tr>
      <w:tr w:rsidR="008315E0" w:rsidRPr="0055470D">
        <w:trPr>
          <w:cantSplit/>
          <w:trHeight w:val="20"/>
        </w:trPr>
        <w:tc>
          <w:tcPr>
            <w:tcW w:w="648" w:type="dxa"/>
            <w:tcBorders>
              <w:top w:val="single" w:sz="6" w:space="0" w:color="auto"/>
              <w:left w:val="single" w:sz="6" w:space="0" w:color="auto"/>
              <w:bottom w:val="single" w:sz="6" w:space="0" w:color="auto"/>
            </w:tcBorders>
          </w:tcPr>
          <w:p w:rsidR="008315E0" w:rsidRPr="0055470D" w:rsidRDefault="008315E0" w:rsidP="00B06F1E">
            <w:pPr>
              <w:pStyle w:val="Texto"/>
              <w:spacing w:before="40" w:after="40" w:line="220" w:lineRule="exact"/>
              <w:ind w:firstLine="0"/>
            </w:pPr>
            <w:r w:rsidRPr="0055470D">
              <w:t>2.21</w:t>
            </w:r>
          </w:p>
        </w:tc>
        <w:tc>
          <w:tcPr>
            <w:tcW w:w="6075" w:type="dxa"/>
            <w:tcBorders>
              <w:top w:val="single" w:sz="6" w:space="0" w:color="auto"/>
              <w:bottom w:val="single" w:sz="6" w:space="0" w:color="auto"/>
              <w:right w:val="single" w:sz="6" w:space="0" w:color="auto"/>
            </w:tcBorders>
          </w:tcPr>
          <w:p w:rsidR="008315E0" w:rsidRPr="0055470D" w:rsidRDefault="008315E0" w:rsidP="00B06F1E">
            <w:pPr>
              <w:pStyle w:val="Texto"/>
              <w:spacing w:before="40" w:after="40" w:line="220" w:lineRule="exact"/>
              <w:ind w:firstLine="0"/>
            </w:pPr>
            <w:r w:rsidRPr="0055470D">
              <w:t>Otros Egresos Presupuestarios No Contables</w:t>
            </w:r>
          </w:p>
        </w:tc>
        <w:tc>
          <w:tcPr>
            <w:tcW w:w="1989" w:type="dxa"/>
            <w:tcBorders>
              <w:top w:val="single" w:sz="6" w:space="0" w:color="auto"/>
              <w:left w:val="single" w:sz="6" w:space="0" w:color="auto"/>
              <w:bottom w:val="single" w:sz="6" w:space="0" w:color="auto"/>
              <w:right w:val="single" w:sz="6" w:space="0" w:color="auto"/>
            </w:tcBorders>
          </w:tcPr>
          <w:p w:rsidR="008315E0" w:rsidRPr="0055470D" w:rsidRDefault="008315E0" w:rsidP="00B06F1E">
            <w:pPr>
              <w:pStyle w:val="Texto"/>
              <w:spacing w:before="40" w:after="40" w:line="220" w:lineRule="exact"/>
              <w:ind w:firstLine="0"/>
            </w:pPr>
          </w:p>
        </w:tc>
      </w:tr>
      <w:tr w:rsidR="008315E0" w:rsidRPr="0055470D">
        <w:trPr>
          <w:cantSplit/>
          <w:trHeight w:val="20"/>
        </w:trPr>
        <w:tc>
          <w:tcPr>
            <w:tcW w:w="6723" w:type="dxa"/>
            <w:gridSpan w:val="2"/>
            <w:tcBorders>
              <w:top w:val="single" w:sz="6" w:space="0" w:color="auto"/>
              <w:bottom w:val="single" w:sz="6" w:space="0" w:color="auto"/>
            </w:tcBorders>
          </w:tcPr>
          <w:p w:rsidR="008315E0" w:rsidRPr="0055470D" w:rsidRDefault="008315E0" w:rsidP="00B06F1E">
            <w:pPr>
              <w:pStyle w:val="Texto"/>
              <w:spacing w:before="40" w:after="40" w:line="220" w:lineRule="exact"/>
              <w:ind w:firstLine="0"/>
              <w:rPr>
                <w:b/>
              </w:rPr>
            </w:pPr>
          </w:p>
        </w:tc>
        <w:tc>
          <w:tcPr>
            <w:tcW w:w="1989" w:type="dxa"/>
            <w:tcBorders>
              <w:top w:val="single" w:sz="6" w:space="0" w:color="auto"/>
              <w:bottom w:val="single" w:sz="6" w:space="0" w:color="auto"/>
            </w:tcBorders>
          </w:tcPr>
          <w:p w:rsidR="008315E0" w:rsidRPr="0055470D" w:rsidRDefault="008315E0" w:rsidP="00B06F1E">
            <w:pPr>
              <w:pStyle w:val="Texto"/>
              <w:spacing w:before="40" w:after="40" w:line="220" w:lineRule="exact"/>
              <w:ind w:firstLine="0"/>
            </w:pPr>
          </w:p>
        </w:tc>
      </w:tr>
      <w:tr w:rsidR="008315E0" w:rsidRPr="0055470D">
        <w:trPr>
          <w:cantSplit/>
          <w:trHeight w:val="20"/>
        </w:trPr>
        <w:tc>
          <w:tcPr>
            <w:tcW w:w="6723" w:type="dxa"/>
            <w:gridSpan w:val="2"/>
            <w:tcBorders>
              <w:top w:val="single" w:sz="6" w:space="0" w:color="auto"/>
              <w:left w:val="single" w:sz="6" w:space="0" w:color="auto"/>
              <w:bottom w:val="single" w:sz="6" w:space="0" w:color="auto"/>
              <w:right w:val="single" w:sz="6" w:space="0" w:color="auto"/>
            </w:tcBorders>
          </w:tcPr>
          <w:p w:rsidR="008315E0" w:rsidRPr="0055470D" w:rsidRDefault="008315E0" w:rsidP="00B06F1E">
            <w:pPr>
              <w:pStyle w:val="Texto"/>
              <w:spacing w:before="40" w:after="40" w:line="220" w:lineRule="exact"/>
              <w:ind w:firstLine="0"/>
              <w:rPr>
                <w:b/>
              </w:rPr>
            </w:pPr>
            <w:r w:rsidRPr="0055470D">
              <w:rPr>
                <w:b/>
              </w:rPr>
              <w:t>3. Más Gastos Contables No Presupuestarios</w:t>
            </w:r>
          </w:p>
        </w:tc>
        <w:tc>
          <w:tcPr>
            <w:tcW w:w="1989" w:type="dxa"/>
            <w:tcBorders>
              <w:top w:val="single" w:sz="6" w:space="0" w:color="auto"/>
              <w:left w:val="single" w:sz="6" w:space="0" w:color="auto"/>
              <w:bottom w:val="single" w:sz="6" w:space="0" w:color="auto"/>
              <w:right w:val="single" w:sz="6" w:space="0" w:color="auto"/>
            </w:tcBorders>
          </w:tcPr>
          <w:p w:rsidR="008315E0" w:rsidRPr="0055470D" w:rsidRDefault="008315E0" w:rsidP="00B06F1E">
            <w:pPr>
              <w:pStyle w:val="Texto"/>
              <w:spacing w:before="40" w:after="40" w:line="220" w:lineRule="exact"/>
              <w:ind w:firstLine="0"/>
              <w:rPr>
                <w:b/>
              </w:rPr>
            </w:pPr>
          </w:p>
        </w:tc>
      </w:tr>
      <w:tr w:rsidR="008315E0" w:rsidRPr="0055470D">
        <w:trPr>
          <w:cantSplit/>
          <w:trHeight w:val="20"/>
        </w:trPr>
        <w:tc>
          <w:tcPr>
            <w:tcW w:w="648" w:type="dxa"/>
            <w:tcBorders>
              <w:top w:val="single" w:sz="6" w:space="0" w:color="auto"/>
              <w:left w:val="single" w:sz="6" w:space="0" w:color="auto"/>
              <w:bottom w:val="single" w:sz="6" w:space="0" w:color="auto"/>
            </w:tcBorders>
          </w:tcPr>
          <w:p w:rsidR="008315E0" w:rsidRPr="0055470D" w:rsidRDefault="008315E0" w:rsidP="00B06F1E">
            <w:pPr>
              <w:pStyle w:val="Texto"/>
              <w:spacing w:before="40" w:after="40" w:line="220" w:lineRule="exact"/>
              <w:ind w:firstLine="0"/>
            </w:pPr>
            <w:r w:rsidRPr="0055470D">
              <w:t>3.1</w:t>
            </w:r>
          </w:p>
        </w:tc>
        <w:tc>
          <w:tcPr>
            <w:tcW w:w="6075" w:type="dxa"/>
            <w:tcBorders>
              <w:top w:val="single" w:sz="6" w:space="0" w:color="auto"/>
              <w:bottom w:val="single" w:sz="6" w:space="0" w:color="auto"/>
              <w:right w:val="single" w:sz="6" w:space="0" w:color="auto"/>
            </w:tcBorders>
          </w:tcPr>
          <w:p w:rsidR="008315E0" w:rsidRPr="0055470D" w:rsidRDefault="008315E0" w:rsidP="00B06F1E">
            <w:pPr>
              <w:pStyle w:val="Texto"/>
              <w:spacing w:before="40" w:after="40" w:line="220" w:lineRule="exact"/>
              <w:ind w:firstLine="0"/>
            </w:pPr>
            <w:r w:rsidRPr="0055470D">
              <w:t>Estimaciones, Depreciaciones, Deterioros, Obsolescencia y Amortizaciones</w:t>
            </w:r>
          </w:p>
        </w:tc>
        <w:tc>
          <w:tcPr>
            <w:tcW w:w="1989" w:type="dxa"/>
            <w:tcBorders>
              <w:top w:val="single" w:sz="6" w:space="0" w:color="auto"/>
              <w:left w:val="single" w:sz="6" w:space="0" w:color="auto"/>
              <w:bottom w:val="single" w:sz="6" w:space="0" w:color="auto"/>
              <w:right w:val="single" w:sz="6" w:space="0" w:color="auto"/>
            </w:tcBorders>
          </w:tcPr>
          <w:p w:rsidR="008315E0" w:rsidRPr="0055470D" w:rsidRDefault="008315E0" w:rsidP="00B06F1E">
            <w:pPr>
              <w:pStyle w:val="Texto"/>
              <w:spacing w:before="40" w:after="40" w:line="220" w:lineRule="exact"/>
              <w:ind w:firstLine="0"/>
            </w:pPr>
          </w:p>
        </w:tc>
      </w:tr>
      <w:tr w:rsidR="008315E0" w:rsidRPr="0055470D">
        <w:trPr>
          <w:cantSplit/>
          <w:trHeight w:val="20"/>
        </w:trPr>
        <w:tc>
          <w:tcPr>
            <w:tcW w:w="648" w:type="dxa"/>
            <w:tcBorders>
              <w:top w:val="single" w:sz="6" w:space="0" w:color="auto"/>
              <w:left w:val="single" w:sz="6" w:space="0" w:color="auto"/>
              <w:bottom w:val="single" w:sz="6" w:space="0" w:color="auto"/>
            </w:tcBorders>
          </w:tcPr>
          <w:p w:rsidR="008315E0" w:rsidRPr="0055470D" w:rsidRDefault="008315E0" w:rsidP="00B06F1E">
            <w:pPr>
              <w:pStyle w:val="Texto"/>
              <w:spacing w:before="40" w:after="40" w:line="220" w:lineRule="exact"/>
              <w:ind w:firstLine="0"/>
            </w:pPr>
            <w:r w:rsidRPr="0055470D">
              <w:t>3.2</w:t>
            </w:r>
          </w:p>
        </w:tc>
        <w:tc>
          <w:tcPr>
            <w:tcW w:w="6075" w:type="dxa"/>
            <w:tcBorders>
              <w:top w:val="single" w:sz="6" w:space="0" w:color="auto"/>
              <w:bottom w:val="single" w:sz="6" w:space="0" w:color="auto"/>
              <w:right w:val="single" w:sz="6" w:space="0" w:color="auto"/>
            </w:tcBorders>
          </w:tcPr>
          <w:p w:rsidR="008315E0" w:rsidRPr="0055470D" w:rsidRDefault="008315E0" w:rsidP="00B06F1E">
            <w:pPr>
              <w:pStyle w:val="Texto"/>
              <w:spacing w:before="40" w:after="40" w:line="220" w:lineRule="exact"/>
              <w:ind w:firstLine="0"/>
            </w:pPr>
            <w:r w:rsidRPr="0055470D">
              <w:t>Provisiones</w:t>
            </w:r>
          </w:p>
        </w:tc>
        <w:tc>
          <w:tcPr>
            <w:tcW w:w="1989" w:type="dxa"/>
            <w:tcBorders>
              <w:top w:val="single" w:sz="6" w:space="0" w:color="auto"/>
              <w:left w:val="single" w:sz="6" w:space="0" w:color="auto"/>
              <w:bottom w:val="single" w:sz="6" w:space="0" w:color="auto"/>
              <w:right w:val="single" w:sz="6" w:space="0" w:color="auto"/>
            </w:tcBorders>
          </w:tcPr>
          <w:p w:rsidR="008315E0" w:rsidRPr="0055470D" w:rsidRDefault="008315E0" w:rsidP="00B06F1E">
            <w:pPr>
              <w:pStyle w:val="Texto"/>
              <w:spacing w:before="40" w:after="40" w:line="220" w:lineRule="exact"/>
              <w:ind w:firstLine="0"/>
            </w:pPr>
          </w:p>
        </w:tc>
      </w:tr>
      <w:tr w:rsidR="008315E0" w:rsidRPr="0055470D">
        <w:trPr>
          <w:cantSplit/>
          <w:trHeight w:val="20"/>
        </w:trPr>
        <w:tc>
          <w:tcPr>
            <w:tcW w:w="648" w:type="dxa"/>
            <w:tcBorders>
              <w:top w:val="single" w:sz="6" w:space="0" w:color="auto"/>
              <w:left w:val="single" w:sz="6" w:space="0" w:color="auto"/>
              <w:bottom w:val="single" w:sz="6" w:space="0" w:color="auto"/>
            </w:tcBorders>
          </w:tcPr>
          <w:p w:rsidR="008315E0" w:rsidRPr="0055470D" w:rsidRDefault="008315E0" w:rsidP="00B06F1E">
            <w:pPr>
              <w:pStyle w:val="Texto"/>
              <w:spacing w:before="40" w:after="40" w:line="220" w:lineRule="exact"/>
              <w:ind w:firstLine="0"/>
            </w:pPr>
            <w:r w:rsidRPr="0055470D">
              <w:t>3.3</w:t>
            </w:r>
          </w:p>
        </w:tc>
        <w:tc>
          <w:tcPr>
            <w:tcW w:w="6075" w:type="dxa"/>
            <w:tcBorders>
              <w:top w:val="single" w:sz="6" w:space="0" w:color="auto"/>
              <w:bottom w:val="single" w:sz="6" w:space="0" w:color="auto"/>
              <w:right w:val="single" w:sz="6" w:space="0" w:color="auto"/>
            </w:tcBorders>
          </w:tcPr>
          <w:p w:rsidR="008315E0" w:rsidRPr="0055470D" w:rsidRDefault="008315E0" w:rsidP="00B06F1E">
            <w:pPr>
              <w:pStyle w:val="Texto"/>
              <w:spacing w:before="40" w:after="40" w:line="220" w:lineRule="exact"/>
              <w:ind w:firstLine="0"/>
            </w:pPr>
            <w:r w:rsidRPr="0055470D">
              <w:t>Disminución de Inventarios</w:t>
            </w:r>
          </w:p>
        </w:tc>
        <w:tc>
          <w:tcPr>
            <w:tcW w:w="1989" w:type="dxa"/>
            <w:tcBorders>
              <w:top w:val="single" w:sz="6" w:space="0" w:color="auto"/>
              <w:left w:val="single" w:sz="6" w:space="0" w:color="auto"/>
              <w:bottom w:val="single" w:sz="6" w:space="0" w:color="auto"/>
              <w:right w:val="single" w:sz="6" w:space="0" w:color="auto"/>
            </w:tcBorders>
          </w:tcPr>
          <w:p w:rsidR="008315E0" w:rsidRPr="0055470D" w:rsidRDefault="008315E0" w:rsidP="00B06F1E">
            <w:pPr>
              <w:pStyle w:val="Texto"/>
              <w:spacing w:before="40" w:after="40" w:line="220" w:lineRule="exact"/>
              <w:ind w:firstLine="0"/>
            </w:pPr>
          </w:p>
        </w:tc>
      </w:tr>
      <w:tr w:rsidR="008315E0" w:rsidRPr="0055470D">
        <w:trPr>
          <w:cantSplit/>
          <w:trHeight w:val="20"/>
        </w:trPr>
        <w:tc>
          <w:tcPr>
            <w:tcW w:w="648" w:type="dxa"/>
            <w:tcBorders>
              <w:top w:val="single" w:sz="6" w:space="0" w:color="auto"/>
              <w:left w:val="single" w:sz="6" w:space="0" w:color="auto"/>
              <w:bottom w:val="single" w:sz="6" w:space="0" w:color="auto"/>
            </w:tcBorders>
          </w:tcPr>
          <w:p w:rsidR="008315E0" w:rsidRPr="0055470D" w:rsidRDefault="008315E0" w:rsidP="00B06F1E">
            <w:pPr>
              <w:pStyle w:val="Texto"/>
              <w:spacing w:before="40" w:after="40" w:line="220" w:lineRule="exact"/>
              <w:ind w:firstLine="0"/>
            </w:pPr>
            <w:r w:rsidRPr="0055470D">
              <w:t>3.4</w:t>
            </w:r>
          </w:p>
        </w:tc>
        <w:tc>
          <w:tcPr>
            <w:tcW w:w="6075" w:type="dxa"/>
            <w:tcBorders>
              <w:top w:val="single" w:sz="6" w:space="0" w:color="auto"/>
              <w:bottom w:val="single" w:sz="6" w:space="0" w:color="auto"/>
              <w:right w:val="single" w:sz="6" w:space="0" w:color="auto"/>
            </w:tcBorders>
          </w:tcPr>
          <w:p w:rsidR="008315E0" w:rsidRPr="0055470D" w:rsidRDefault="008315E0" w:rsidP="00B06F1E">
            <w:pPr>
              <w:pStyle w:val="Texto"/>
              <w:spacing w:before="40" w:after="40" w:line="220" w:lineRule="exact"/>
              <w:ind w:firstLine="0"/>
            </w:pPr>
            <w:r w:rsidRPr="0055470D">
              <w:t>Otros Gastos</w:t>
            </w:r>
          </w:p>
        </w:tc>
        <w:tc>
          <w:tcPr>
            <w:tcW w:w="1989" w:type="dxa"/>
            <w:tcBorders>
              <w:top w:val="single" w:sz="6" w:space="0" w:color="auto"/>
              <w:left w:val="single" w:sz="6" w:space="0" w:color="auto"/>
              <w:bottom w:val="single" w:sz="6" w:space="0" w:color="auto"/>
              <w:right w:val="single" w:sz="6" w:space="0" w:color="auto"/>
            </w:tcBorders>
          </w:tcPr>
          <w:p w:rsidR="008315E0" w:rsidRPr="0055470D" w:rsidRDefault="008315E0" w:rsidP="00B06F1E">
            <w:pPr>
              <w:pStyle w:val="Texto"/>
              <w:spacing w:before="40" w:after="40" w:line="220" w:lineRule="exact"/>
              <w:ind w:firstLine="0"/>
            </w:pPr>
          </w:p>
        </w:tc>
      </w:tr>
      <w:tr w:rsidR="008315E0" w:rsidRPr="0055470D">
        <w:trPr>
          <w:cantSplit/>
          <w:trHeight w:val="20"/>
        </w:trPr>
        <w:tc>
          <w:tcPr>
            <w:tcW w:w="648" w:type="dxa"/>
            <w:tcBorders>
              <w:top w:val="single" w:sz="6" w:space="0" w:color="auto"/>
              <w:left w:val="single" w:sz="6" w:space="0" w:color="auto"/>
              <w:bottom w:val="single" w:sz="6" w:space="0" w:color="auto"/>
            </w:tcBorders>
          </w:tcPr>
          <w:p w:rsidR="008315E0" w:rsidRPr="0055470D" w:rsidRDefault="008315E0" w:rsidP="00B06F1E">
            <w:pPr>
              <w:pStyle w:val="Texto"/>
              <w:spacing w:before="40" w:after="40" w:line="220" w:lineRule="exact"/>
              <w:ind w:firstLine="0"/>
            </w:pPr>
            <w:r w:rsidRPr="0055470D">
              <w:t>3.5</w:t>
            </w:r>
          </w:p>
        </w:tc>
        <w:tc>
          <w:tcPr>
            <w:tcW w:w="6075" w:type="dxa"/>
            <w:tcBorders>
              <w:top w:val="single" w:sz="6" w:space="0" w:color="auto"/>
              <w:bottom w:val="single" w:sz="6" w:space="0" w:color="auto"/>
              <w:right w:val="single" w:sz="6" w:space="0" w:color="auto"/>
            </w:tcBorders>
          </w:tcPr>
          <w:p w:rsidR="008315E0" w:rsidRPr="0055470D" w:rsidRDefault="008315E0" w:rsidP="00B06F1E">
            <w:pPr>
              <w:pStyle w:val="Texto"/>
              <w:spacing w:before="40" w:after="40" w:line="220" w:lineRule="exact"/>
              <w:ind w:firstLine="0"/>
            </w:pPr>
            <w:r w:rsidRPr="0055470D">
              <w:t>Inversión Pública no Capitalizable</w:t>
            </w:r>
          </w:p>
        </w:tc>
        <w:tc>
          <w:tcPr>
            <w:tcW w:w="1989" w:type="dxa"/>
            <w:tcBorders>
              <w:top w:val="single" w:sz="6" w:space="0" w:color="auto"/>
              <w:left w:val="single" w:sz="6" w:space="0" w:color="auto"/>
              <w:bottom w:val="single" w:sz="6" w:space="0" w:color="auto"/>
              <w:right w:val="single" w:sz="6" w:space="0" w:color="auto"/>
            </w:tcBorders>
          </w:tcPr>
          <w:p w:rsidR="008315E0" w:rsidRPr="0055470D" w:rsidRDefault="008315E0" w:rsidP="00B06F1E">
            <w:pPr>
              <w:pStyle w:val="Texto"/>
              <w:spacing w:before="40" w:after="40" w:line="220" w:lineRule="exact"/>
              <w:ind w:firstLine="0"/>
            </w:pPr>
          </w:p>
        </w:tc>
      </w:tr>
      <w:tr w:rsidR="008315E0" w:rsidRPr="0055470D">
        <w:trPr>
          <w:cantSplit/>
          <w:trHeight w:val="20"/>
        </w:trPr>
        <w:tc>
          <w:tcPr>
            <w:tcW w:w="648" w:type="dxa"/>
            <w:tcBorders>
              <w:top w:val="single" w:sz="6" w:space="0" w:color="auto"/>
              <w:left w:val="single" w:sz="6" w:space="0" w:color="auto"/>
              <w:bottom w:val="single" w:sz="6" w:space="0" w:color="auto"/>
            </w:tcBorders>
          </w:tcPr>
          <w:p w:rsidR="008315E0" w:rsidRPr="0055470D" w:rsidRDefault="008315E0" w:rsidP="00B06F1E">
            <w:pPr>
              <w:pStyle w:val="Texto"/>
              <w:spacing w:before="40" w:after="40" w:line="220" w:lineRule="exact"/>
              <w:ind w:firstLine="0"/>
            </w:pPr>
            <w:r w:rsidRPr="0055470D">
              <w:t>3.6</w:t>
            </w:r>
          </w:p>
        </w:tc>
        <w:tc>
          <w:tcPr>
            <w:tcW w:w="6075" w:type="dxa"/>
            <w:tcBorders>
              <w:top w:val="single" w:sz="6" w:space="0" w:color="auto"/>
              <w:bottom w:val="single" w:sz="6" w:space="0" w:color="auto"/>
              <w:right w:val="single" w:sz="6" w:space="0" w:color="auto"/>
            </w:tcBorders>
          </w:tcPr>
          <w:p w:rsidR="008315E0" w:rsidRPr="0055470D" w:rsidRDefault="008315E0" w:rsidP="00B06F1E">
            <w:pPr>
              <w:pStyle w:val="Texto"/>
              <w:spacing w:before="40" w:after="40" w:line="220" w:lineRule="exact"/>
              <w:ind w:firstLine="0"/>
            </w:pPr>
            <w:r w:rsidRPr="0055470D">
              <w:t>Materiales y Suministros (consumos)</w:t>
            </w:r>
          </w:p>
        </w:tc>
        <w:tc>
          <w:tcPr>
            <w:tcW w:w="1989" w:type="dxa"/>
            <w:tcBorders>
              <w:top w:val="single" w:sz="6" w:space="0" w:color="auto"/>
              <w:left w:val="single" w:sz="6" w:space="0" w:color="auto"/>
              <w:bottom w:val="single" w:sz="6" w:space="0" w:color="auto"/>
              <w:right w:val="single" w:sz="6" w:space="0" w:color="auto"/>
            </w:tcBorders>
          </w:tcPr>
          <w:p w:rsidR="008315E0" w:rsidRPr="0055470D" w:rsidRDefault="008315E0" w:rsidP="00B06F1E">
            <w:pPr>
              <w:pStyle w:val="Texto"/>
              <w:spacing w:before="40" w:after="40" w:line="220" w:lineRule="exact"/>
              <w:ind w:firstLine="0"/>
            </w:pPr>
          </w:p>
        </w:tc>
      </w:tr>
      <w:tr w:rsidR="008315E0" w:rsidRPr="0055470D">
        <w:trPr>
          <w:cantSplit/>
          <w:trHeight w:val="20"/>
        </w:trPr>
        <w:tc>
          <w:tcPr>
            <w:tcW w:w="648" w:type="dxa"/>
            <w:tcBorders>
              <w:top w:val="single" w:sz="6" w:space="0" w:color="auto"/>
              <w:left w:val="single" w:sz="6" w:space="0" w:color="auto"/>
              <w:bottom w:val="single" w:sz="6" w:space="0" w:color="auto"/>
            </w:tcBorders>
          </w:tcPr>
          <w:p w:rsidR="008315E0" w:rsidRPr="0055470D" w:rsidRDefault="008315E0" w:rsidP="00B06F1E">
            <w:pPr>
              <w:pStyle w:val="Texto"/>
              <w:spacing w:before="40" w:after="40" w:line="220" w:lineRule="exact"/>
              <w:ind w:firstLine="0"/>
            </w:pPr>
            <w:r w:rsidRPr="0055470D">
              <w:t>3.7</w:t>
            </w:r>
          </w:p>
        </w:tc>
        <w:tc>
          <w:tcPr>
            <w:tcW w:w="6075" w:type="dxa"/>
            <w:tcBorders>
              <w:top w:val="single" w:sz="6" w:space="0" w:color="auto"/>
              <w:bottom w:val="single" w:sz="6" w:space="0" w:color="auto"/>
              <w:right w:val="single" w:sz="6" w:space="0" w:color="auto"/>
            </w:tcBorders>
          </w:tcPr>
          <w:p w:rsidR="008315E0" w:rsidRPr="0055470D" w:rsidRDefault="008315E0" w:rsidP="00B06F1E">
            <w:pPr>
              <w:pStyle w:val="Texto"/>
              <w:spacing w:before="40" w:after="40" w:line="220" w:lineRule="exact"/>
              <w:ind w:firstLine="0"/>
            </w:pPr>
            <w:r w:rsidRPr="0055470D">
              <w:t>Otros Gastos Contables No Presupuestarios</w:t>
            </w:r>
          </w:p>
        </w:tc>
        <w:tc>
          <w:tcPr>
            <w:tcW w:w="1989" w:type="dxa"/>
            <w:tcBorders>
              <w:top w:val="single" w:sz="6" w:space="0" w:color="auto"/>
              <w:left w:val="single" w:sz="6" w:space="0" w:color="auto"/>
              <w:bottom w:val="single" w:sz="6" w:space="0" w:color="auto"/>
              <w:right w:val="single" w:sz="6" w:space="0" w:color="auto"/>
            </w:tcBorders>
          </w:tcPr>
          <w:p w:rsidR="008315E0" w:rsidRPr="0055470D" w:rsidRDefault="008315E0" w:rsidP="00B06F1E">
            <w:pPr>
              <w:pStyle w:val="Texto"/>
              <w:spacing w:before="40" w:after="40" w:line="220" w:lineRule="exact"/>
              <w:ind w:firstLine="0"/>
            </w:pPr>
          </w:p>
        </w:tc>
      </w:tr>
      <w:tr w:rsidR="008315E0" w:rsidRPr="0055470D">
        <w:trPr>
          <w:cantSplit/>
          <w:trHeight w:val="20"/>
        </w:trPr>
        <w:tc>
          <w:tcPr>
            <w:tcW w:w="6723" w:type="dxa"/>
            <w:gridSpan w:val="2"/>
            <w:tcBorders>
              <w:top w:val="single" w:sz="6" w:space="0" w:color="auto"/>
              <w:bottom w:val="single" w:sz="6" w:space="0" w:color="auto"/>
            </w:tcBorders>
          </w:tcPr>
          <w:p w:rsidR="008315E0" w:rsidRPr="0055470D" w:rsidRDefault="008315E0" w:rsidP="00B06F1E">
            <w:pPr>
              <w:pStyle w:val="Texto"/>
              <w:spacing w:before="40" w:after="40" w:line="220" w:lineRule="exact"/>
              <w:ind w:firstLine="0"/>
            </w:pPr>
          </w:p>
        </w:tc>
        <w:tc>
          <w:tcPr>
            <w:tcW w:w="1989" w:type="dxa"/>
            <w:tcBorders>
              <w:top w:val="single" w:sz="6" w:space="0" w:color="auto"/>
              <w:bottom w:val="single" w:sz="6" w:space="0" w:color="auto"/>
            </w:tcBorders>
          </w:tcPr>
          <w:p w:rsidR="008315E0" w:rsidRPr="0055470D" w:rsidRDefault="008315E0" w:rsidP="00B06F1E">
            <w:pPr>
              <w:pStyle w:val="Texto"/>
              <w:spacing w:before="40" w:after="40" w:line="220" w:lineRule="exact"/>
              <w:ind w:firstLine="0"/>
            </w:pPr>
          </w:p>
        </w:tc>
      </w:tr>
      <w:tr w:rsidR="008315E0" w:rsidRPr="0055470D">
        <w:trPr>
          <w:cantSplit/>
          <w:trHeight w:val="20"/>
        </w:trPr>
        <w:tc>
          <w:tcPr>
            <w:tcW w:w="6723" w:type="dxa"/>
            <w:gridSpan w:val="2"/>
            <w:tcBorders>
              <w:top w:val="single" w:sz="6" w:space="0" w:color="auto"/>
              <w:left w:val="single" w:sz="6" w:space="0" w:color="auto"/>
              <w:bottom w:val="single" w:sz="6" w:space="0" w:color="auto"/>
              <w:right w:val="single" w:sz="6" w:space="0" w:color="auto"/>
            </w:tcBorders>
            <w:shd w:val="pct12" w:color="auto" w:fill="auto"/>
          </w:tcPr>
          <w:p w:rsidR="008315E0" w:rsidRPr="0055470D" w:rsidRDefault="008315E0" w:rsidP="00B06F1E">
            <w:pPr>
              <w:pStyle w:val="Texto"/>
              <w:spacing w:before="40" w:after="40" w:line="220" w:lineRule="exact"/>
              <w:ind w:firstLine="0"/>
              <w:rPr>
                <w:b/>
              </w:rPr>
            </w:pPr>
            <w:r w:rsidRPr="0055470D">
              <w:rPr>
                <w:b/>
              </w:rPr>
              <w:t>4. Total de Gastos Contables</w:t>
            </w:r>
          </w:p>
        </w:tc>
        <w:tc>
          <w:tcPr>
            <w:tcW w:w="1989" w:type="dxa"/>
            <w:tcBorders>
              <w:top w:val="single" w:sz="6" w:space="0" w:color="auto"/>
              <w:left w:val="single" w:sz="6" w:space="0" w:color="auto"/>
              <w:bottom w:val="single" w:sz="6" w:space="0" w:color="auto"/>
              <w:right w:val="single" w:sz="6" w:space="0" w:color="auto"/>
            </w:tcBorders>
            <w:shd w:val="pct12" w:color="auto" w:fill="auto"/>
          </w:tcPr>
          <w:p w:rsidR="008315E0" w:rsidRPr="0055470D" w:rsidRDefault="008315E0" w:rsidP="00B06F1E">
            <w:pPr>
              <w:pStyle w:val="Texto"/>
              <w:spacing w:before="40" w:after="40" w:line="220" w:lineRule="exact"/>
              <w:ind w:firstLine="0"/>
              <w:rPr>
                <w:b/>
              </w:rPr>
            </w:pPr>
          </w:p>
        </w:tc>
      </w:tr>
    </w:tbl>
    <w:p w:rsidR="008315E0" w:rsidRPr="0055470D" w:rsidRDefault="008315E0" w:rsidP="00F4230C">
      <w:pPr>
        <w:pStyle w:val="Texto"/>
        <w:spacing w:line="299" w:lineRule="exact"/>
        <w:ind w:firstLine="0"/>
        <w:jc w:val="center"/>
        <w:rPr>
          <w:b/>
        </w:rPr>
      </w:pPr>
      <w:r w:rsidRPr="0055470D">
        <w:rPr>
          <w:b/>
        </w:rPr>
        <w:t>Instructivo de Llenado de la Conciliación entre los Egresos Presupuestarios y los Gastos Contables</w:t>
      </w:r>
    </w:p>
    <w:p w:rsidR="008315E0" w:rsidRPr="0055470D" w:rsidRDefault="008315E0" w:rsidP="00F4230C">
      <w:pPr>
        <w:pStyle w:val="ROMANOS"/>
        <w:spacing w:line="299" w:lineRule="exact"/>
      </w:pPr>
      <w:r w:rsidRPr="0055470D">
        <w:rPr>
          <w:b/>
        </w:rPr>
        <w:t>1.</w:t>
      </w:r>
      <w:r w:rsidRPr="0055470D">
        <w:rPr>
          <w:b/>
        </w:rPr>
        <w:tab/>
        <w:t>Nombre del Ente Público:</w:t>
      </w:r>
      <w:r w:rsidRPr="0055470D">
        <w:t xml:space="preserve"> Corresponde al nombre del ente público que emite la conciliación.</w:t>
      </w:r>
    </w:p>
    <w:p w:rsidR="008315E0" w:rsidRPr="0055470D" w:rsidRDefault="008315E0" w:rsidP="00F4230C">
      <w:pPr>
        <w:pStyle w:val="ROMANOS"/>
        <w:spacing w:line="299" w:lineRule="exact"/>
      </w:pPr>
      <w:r w:rsidRPr="0055470D">
        <w:rPr>
          <w:b/>
        </w:rPr>
        <w:t>2.</w:t>
      </w:r>
      <w:r w:rsidRPr="0055470D">
        <w:rPr>
          <w:b/>
        </w:rPr>
        <w:tab/>
        <w:t>Conciliación entre los Egresos Presupuestarios y los Gastos Contables:</w:t>
      </w:r>
      <w:r w:rsidRPr="0055470D">
        <w:t xml:space="preserve"> Nombre del formato de la conciliación.</w:t>
      </w:r>
    </w:p>
    <w:p w:rsidR="008315E0" w:rsidRPr="0055470D" w:rsidRDefault="008315E0" w:rsidP="00F4230C">
      <w:pPr>
        <w:pStyle w:val="ROMANOS"/>
        <w:spacing w:line="299" w:lineRule="exact"/>
      </w:pPr>
      <w:r w:rsidRPr="0055470D">
        <w:rPr>
          <w:b/>
        </w:rPr>
        <w:t>3.</w:t>
      </w:r>
      <w:r w:rsidRPr="0055470D">
        <w:rPr>
          <w:b/>
        </w:rPr>
        <w:tab/>
        <w:t>Del XXXX al XXXX:</w:t>
      </w:r>
      <w:r w:rsidRPr="0055470D">
        <w:t xml:space="preserve"> Fecha inicial y final del periodo que se reporta.</w:t>
      </w:r>
    </w:p>
    <w:p w:rsidR="008315E0" w:rsidRPr="0055470D" w:rsidRDefault="008315E0" w:rsidP="00F4230C">
      <w:pPr>
        <w:pStyle w:val="ROMANOS"/>
        <w:spacing w:line="299" w:lineRule="exact"/>
      </w:pPr>
      <w:r w:rsidRPr="0055470D">
        <w:rPr>
          <w:b/>
        </w:rPr>
        <w:t>4.</w:t>
      </w:r>
      <w:r w:rsidRPr="0055470D">
        <w:rPr>
          <w:b/>
        </w:rPr>
        <w:tab/>
        <w:t>(Cifras en Pesos):</w:t>
      </w:r>
      <w:r w:rsidRPr="0055470D">
        <w:t xml:space="preserve"> La unidad monetaria en que estarán expresadas las cifras será en Pesos</w:t>
      </w:r>
      <w:r w:rsidRPr="0055470D">
        <w:rPr>
          <w:b/>
        </w:rPr>
        <w:t>.</w:t>
      </w:r>
    </w:p>
    <w:p w:rsidR="008315E0" w:rsidRPr="0055470D" w:rsidRDefault="008315E0" w:rsidP="00F4230C">
      <w:pPr>
        <w:pStyle w:val="ROMANOS"/>
        <w:spacing w:line="299" w:lineRule="exact"/>
      </w:pPr>
      <w:r w:rsidRPr="0055470D">
        <w:rPr>
          <w:b/>
        </w:rPr>
        <w:t>5.</w:t>
      </w:r>
      <w:r w:rsidRPr="0055470D">
        <w:rPr>
          <w:b/>
        </w:rPr>
        <w:tab/>
        <w:t>Concepto</w:t>
      </w:r>
      <w:r w:rsidRPr="0055470D">
        <w:t>: Muestra el nombre de los rubros conforme a la estructura del Plan de Cuentas y conceptos del Clasificador por Objeto del Gasto.</w:t>
      </w:r>
    </w:p>
    <w:p w:rsidR="0055470D" w:rsidRDefault="008315E0" w:rsidP="00F4230C">
      <w:pPr>
        <w:pStyle w:val="ROMANOS"/>
        <w:spacing w:line="299" w:lineRule="exact"/>
      </w:pPr>
      <w:r w:rsidRPr="0055470D">
        <w:rPr>
          <w:b/>
        </w:rPr>
        <w:t>6.</w:t>
      </w:r>
      <w:r w:rsidRPr="0055470D">
        <w:rPr>
          <w:b/>
        </w:rPr>
        <w:tab/>
        <w:t>20XN</w:t>
      </w:r>
      <w:r w:rsidRPr="0055470D">
        <w:t>: Corresponde al saldo final de cada uno de los conceptos del periodo actual.</w:t>
      </w:r>
    </w:p>
    <w:p w:rsidR="008315E0" w:rsidRPr="0055470D" w:rsidRDefault="008315E0" w:rsidP="00F4230C">
      <w:pPr>
        <w:pStyle w:val="ROMANOS"/>
        <w:spacing w:line="299" w:lineRule="exact"/>
      </w:pPr>
      <w:r w:rsidRPr="0055470D">
        <w:rPr>
          <w:b/>
        </w:rPr>
        <w:t>7.</w:t>
      </w:r>
      <w:r w:rsidRPr="0055470D">
        <w:rPr>
          <w:b/>
        </w:rPr>
        <w:tab/>
        <w:t>Total de Egresos Presupuestarios:</w:t>
      </w:r>
      <w:r w:rsidRPr="0055470D">
        <w:t xml:space="preserve"> Corresponde al total de los egresos devengados del Estado Analítico del Ejercicio de Presupuesto de Egresos, asimismo deberá coincidir con el total de los cargos del rubro 8.2.5 Presupuesto de Egresos Devengado.</w:t>
      </w:r>
    </w:p>
    <w:p w:rsidR="008315E0" w:rsidRPr="0055470D" w:rsidRDefault="008315E0" w:rsidP="00F4230C">
      <w:pPr>
        <w:pStyle w:val="ROMANOS"/>
        <w:spacing w:line="299" w:lineRule="exact"/>
      </w:pPr>
      <w:r w:rsidRPr="0055470D">
        <w:rPr>
          <w:b/>
        </w:rPr>
        <w:t>8.</w:t>
      </w:r>
      <w:r w:rsidRPr="0055470D">
        <w:rPr>
          <w:b/>
        </w:rPr>
        <w:tab/>
        <w:t>Egresos Presupuestarios No Contables:</w:t>
      </w:r>
      <w:r w:rsidRPr="0055470D">
        <w:t xml:space="preserve"> Corresponde al importe total de los egresos presupuestarios que no tienen efectos en los gastos contables y no se incluyen en el Estado</w:t>
      </w:r>
      <w:r w:rsidR="009F3F49">
        <w:t xml:space="preserve"> </w:t>
      </w:r>
      <w:r w:rsidRPr="0055470D">
        <w:t>de Actividades.</w:t>
      </w:r>
    </w:p>
    <w:p w:rsidR="008315E0" w:rsidRPr="0055470D" w:rsidRDefault="008315E0" w:rsidP="00F4230C">
      <w:pPr>
        <w:pStyle w:val="ROMANOS"/>
        <w:spacing w:line="299" w:lineRule="exact"/>
      </w:pPr>
      <w:r w:rsidRPr="0055470D">
        <w:rPr>
          <w:b/>
        </w:rPr>
        <w:t>9.</w:t>
      </w:r>
      <w:r w:rsidRPr="0055470D">
        <w:rPr>
          <w:b/>
        </w:rPr>
        <w:tab/>
        <w:t>Materias Primas y Materiales de Producción y Comercialización:</w:t>
      </w:r>
      <w:r w:rsidRPr="0055470D">
        <w:t xml:space="preserve"> En el caso de adquisiciones de Materias Primas y Materiales de Producción y Comercialización, se considerarán como Egresos Presupuestarios no Contables cuando se opte por clasificar la erogación en el Rubros de Inventarios.</w:t>
      </w:r>
    </w:p>
    <w:p w:rsidR="008315E0" w:rsidRPr="0055470D" w:rsidRDefault="008315E0" w:rsidP="00F4230C">
      <w:pPr>
        <w:pStyle w:val="ROMANOS"/>
        <w:spacing w:line="299" w:lineRule="exact"/>
      </w:pPr>
      <w:r w:rsidRPr="0055470D">
        <w:rPr>
          <w:b/>
        </w:rPr>
        <w:t>10.</w:t>
      </w:r>
      <w:r w:rsidRPr="0055470D">
        <w:rPr>
          <w:b/>
        </w:rPr>
        <w:tab/>
        <w:t>Materiales y Suministros:</w:t>
      </w:r>
      <w:r w:rsidRPr="0055470D">
        <w:t xml:space="preserve"> En el caso de adquisiciones de Materiales y Suministros, se considerarán como Egresos Presupuestarios no Contables cuando se opte por clasificar la erogación en el Rubros de Almacenes.</w:t>
      </w:r>
    </w:p>
    <w:p w:rsidR="008315E0" w:rsidRPr="0055470D" w:rsidRDefault="008315E0" w:rsidP="00F4230C">
      <w:pPr>
        <w:pStyle w:val="ROMANOS"/>
        <w:spacing w:line="299" w:lineRule="exact"/>
      </w:pPr>
      <w:r w:rsidRPr="0055470D">
        <w:rPr>
          <w:b/>
        </w:rPr>
        <w:t xml:space="preserve">11 al 28. </w:t>
      </w:r>
      <w:r w:rsidRPr="0055470D">
        <w:t>Estos conceptos corresponden a los presentados en el Estado Analítico del Ejercicio del Presupuesto de Egresos, de conformidad con las definiciones señaladas en el Clasificador por Objeto del Gasto.</w:t>
      </w:r>
    </w:p>
    <w:p w:rsidR="008315E0" w:rsidRPr="0055470D" w:rsidRDefault="008315E0" w:rsidP="00F4230C">
      <w:pPr>
        <w:pStyle w:val="ROMANOS"/>
        <w:spacing w:line="299" w:lineRule="exact"/>
      </w:pPr>
      <w:r w:rsidRPr="0055470D">
        <w:rPr>
          <w:b/>
        </w:rPr>
        <w:t>29</w:t>
      </w:r>
      <w:r w:rsidR="0088526D">
        <w:rPr>
          <w:b/>
        </w:rPr>
        <w:t>.</w:t>
      </w:r>
      <w:r w:rsidRPr="0055470D">
        <w:rPr>
          <w:b/>
        </w:rPr>
        <w:tab/>
        <w:t xml:space="preserve">Otros Egresos Presupuestarios No Contables: </w:t>
      </w:r>
      <w:r w:rsidRPr="0055470D">
        <w:t>Corresponde a otros conceptos no considerados en los puntos anteriores y que sean egresos presupuestarios no contables, es decir, que estén incluidos en el Estado Analítico del Ejercicio del Presupuesto de Egresos y no en el Estado</w:t>
      </w:r>
      <w:r w:rsidR="009F3F49">
        <w:t xml:space="preserve"> </w:t>
      </w:r>
      <w:r w:rsidRPr="0055470D">
        <w:t>de Actividades.</w:t>
      </w:r>
    </w:p>
    <w:p w:rsidR="008315E0" w:rsidRPr="0055470D" w:rsidRDefault="008315E0" w:rsidP="00F4230C">
      <w:pPr>
        <w:pStyle w:val="ROMANOS"/>
        <w:spacing w:line="299" w:lineRule="exact"/>
      </w:pPr>
      <w:r w:rsidRPr="0055470D">
        <w:rPr>
          <w:b/>
        </w:rPr>
        <w:t>30.</w:t>
      </w:r>
      <w:r w:rsidR="0088526D">
        <w:rPr>
          <w:b/>
        </w:rPr>
        <w:tab/>
      </w:r>
      <w:r w:rsidRPr="0055470D">
        <w:rPr>
          <w:b/>
        </w:rPr>
        <w:t>Gastos Contables No Presupuestarios:</w:t>
      </w:r>
      <w:r w:rsidRPr="0055470D">
        <w:t xml:space="preserve"> Corresponde al importe total de los gastos contables que no tienen efectos presupuestarios.</w:t>
      </w:r>
    </w:p>
    <w:p w:rsidR="008315E0" w:rsidRPr="0055470D" w:rsidRDefault="008315E0" w:rsidP="00F4230C">
      <w:pPr>
        <w:pStyle w:val="ROMANOS"/>
        <w:spacing w:line="299" w:lineRule="exact"/>
      </w:pPr>
      <w:r w:rsidRPr="0055470D">
        <w:rPr>
          <w:b/>
        </w:rPr>
        <w:t>31</w:t>
      </w:r>
      <w:r w:rsidR="0088526D">
        <w:rPr>
          <w:b/>
        </w:rPr>
        <w:t xml:space="preserve"> </w:t>
      </w:r>
      <w:r w:rsidRPr="0055470D">
        <w:rPr>
          <w:b/>
        </w:rPr>
        <w:t xml:space="preserve">al 35. </w:t>
      </w:r>
      <w:r w:rsidRPr="0055470D">
        <w:t>Estos conceptos corresponden a los presentados en el Estado de Actividades, de conformidad con las definiciones señaladas en el Plan de Cuentas.</w:t>
      </w:r>
    </w:p>
    <w:p w:rsidR="008315E0" w:rsidRPr="0055470D" w:rsidRDefault="008315E0" w:rsidP="00F4230C">
      <w:pPr>
        <w:pStyle w:val="ROMANOS"/>
        <w:spacing w:line="299" w:lineRule="exact"/>
      </w:pPr>
      <w:r w:rsidRPr="0055470D">
        <w:rPr>
          <w:b/>
        </w:rPr>
        <w:t>36.</w:t>
      </w:r>
      <w:r w:rsidR="0088526D">
        <w:rPr>
          <w:b/>
        </w:rPr>
        <w:tab/>
      </w:r>
      <w:r w:rsidRPr="0055470D">
        <w:rPr>
          <w:b/>
        </w:rPr>
        <w:t xml:space="preserve">Materiales y Suministros (consumos): </w:t>
      </w:r>
      <w:r w:rsidRPr="0055470D">
        <w:t>Corresponde al consumo de materiales y suministros, que previamente fueron registrados en Almacén y/o Inventarios.</w:t>
      </w:r>
    </w:p>
    <w:p w:rsidR="008315E0" w:rsidRPr="0055470D" w:rsidRDefault="008315E0" w:rsidP="00F4230C">
      <w:pPr>
        <w:pStyle w:val="ROMANOS"/>
        <w:spacing w:line="299" w:lineRule="exact"/>
      </w:pPr>
      <w:r w:rsidRPr="0055470D">
        <w:rPr>
          <w:b/>
        </w:rPr>
        <w:t>37</w:t>
      </w:r>
      <w:r w:rsidR="0088526D">
        <w:rPr>
          <w:b/>
        </w:rPr>
        <w:t>.</w:t>
      </w:r>
      <w:r w:rsidRPr="0055470D">
        <w:rPr>
          <w:b/>
        </w:rPr>
        <w:tab/>
        <w:t>Otros Gastos Contables No Presupuestarios:</w:t>
      </w:r>
      <w:r w:rsidRPr="0055470D">
        <w:t xml:space="preserve"> Corresponde a otros conceptos no considerados en los puntos anteriores y que sean contables no presupuestarios, es decir, que estén considerados</w:t>
      </w:r>
      <w:r w:rsidR="009F3F49">
        <w:t xml:space="preserve"> </w:t>
      </w:r>
      <w:r w:rsidRPr="0055470D">
        <w:t>en el Estado de Actividades y no en el Estado Analítico del Ejercicio del Presupuesto de Egresos.</w:t>
      </w:r>
    </w:p>
    <w:p w:rsidR="008315E0" w:rsidRDefault="008315E0" w:rsidP="00F4230C">
      <w:pPr>
        <w:pStyle w:val="ROMANOS"/>
        <w:spacing w:line="299" w:lineRule="exact"/>
      </w:pPr>
      <w:r w:rsidRPr="0055470D">
        <w:rPr>
          <w:b/>
        </w:rPr>
        <w:t>38</w:t>
      </w:r>
      <w:r w:rsidR="0088526D">
        <w:rPr>
          <w:b/>
        </w:rPr>
        <w:t>.</w:t>
      </w:r>
      <w:r w:rsidRPr="0055470D">
        <w:rPr>
          <w:b/>
        </w:rPr>
        <w:tab/>
        <w:t>Total de Gastos Contables:</w:t>
      </w:r>
      <w:r w:rsidRPr="0055470D">
        <w:t xml:space="preserve"> Corresponde al total de Gastos y Otras Pérdidas reflejado en el Estado de Actividades.</w:t>
      </w: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648"/>
        <w:gridCol w:w="6093"/>
        <w:gridCol w:w="1971"/>
      </w:tblGrid>
      <w:tr w:rsidR="008315E0" w:rsidRPr="0055470D">
        <w:trPr>
          <w:cantSplit/>
          <w:trHeight w:val="20"/>
        </w:trPr>
        <w:tc>
          <w:tcPr>
            <w:tcW w:w="8712" w:type="dxa"/>
            <w:gridSpan w:val="3"/>
            <w:tcBorders>
              <w:bottom w:val="nil"/>
            </w:tcBorders>
            <w:shd w:val="pct12" w:color="auto" w:fill="auto"/>
            <w:noWrap/>
          </w:tcPr>
          <w:p w:rsidR="008315E0" w:rsidRPr="0055470D" w:rsidRDefault="008315E0" w:rsidP="00F4230C">
            <w:pPr>
              <w:pStyle w:val="Texto"/>
              <w:spacing w:before="101"/>
              <w:ind w:firstLine="0"/>
              <w:jc w:val="center"/>
              <w:rPr>
                <w:b/>
              </w:rPr>
            </w:pPr>
            <w:r w:rsidRPr="0055470D">
              <w:rPr>
                <w:b/>
              </w:rPr>
              <w:t>Nombre del Ente Público (1)</w:t>
            </w:r>
          </w:p>
        </w:tc>
      </w:tr>
      <w:tr w:rsidR="008315E0" w:rsidRPr="0055470D">
        <w:trPr>
          <w:cantSplit/>
          <w:trHeight w:val="20"/>
        </w:trPr>
        <w:tc>
          <w:tcPr>
            <w:tcW w:w="8712" w:type="dxa"/>
            <w:gridSpan w:val="3"/>
            <w:tcBorders>
              <w:top w:val="nil"/>
              <w:bottom w:val="nil"/>
            </w:tcBorders>
            <w:shd w:val="pct12" w:color="auto" w:fill="auto"/>
          </w:tcPr>
          <w:p w:rsidR="008315E0" w:rsidRPr="0055470D" w:rsidRDefault="008315E0" w:rsidP="00F4230C">
            <w:pPr>
              <w:pStyle w:val="Texto"/>
              <w:spacing w:before="101"/>
              <w:ind w:firstLine="0"/>
              <w:jc w:val="center"/>
              <w:rPr>
                <w:b/>
              </w:rPr>
            </w:pPr>
            <w:r w:rsidRPr="0055470D">
              <w:rPr>
                <w:b/>
              </w:rPr>
              <w:t>Conciliación entre los Egresos Presupuestarios y los Gastos Contables (2)</w:t>
            </w:r>
          </w:p>
        </w:tc>
      </w:tr>
      <w:tr w:rsidR="008315E0" w:rsidRPr="0055470D">
        <w:trPr>
          <w:cantSplit/>
          <w:trHeight w:val="20"/>
        </w:trPr>
        <w:tc>
          <w:tcPr>
            <w:tcW w:w="8712" w:type="dxa"/>
            <w:gridSpan w:val="3"/>
            <w:tcBorders>
              <w:top w:val="nil"/>
            </w:tcBorders>
            <w:shd w:val="pct12" w:color="auto" w:fill="auto"/>
          </w:tcPr>
          <w:p w:rsidR="008315E0" w:rsidRPr="0055470D" w:rsidRDefault="008315E0" w:rsidP="00F4230C">
            <w:pPr>
              <w:pStyle w:val="Texto"/>
              <w:spacing w:before="101"/>
              <w:ind w:firstLine="0"/>
              <w:jc w:val="center"/>
              <w:rPr>
                <w:b/>
              </w:rPr>
            </w:pPr>
            <w:r w:rsidRPr="0055470D">
              <w:rPr>
                <w:b/>
              </w:rPr>
              <w:t>Del XXXX al XXXX (3)</w:t>
            </w:r>
          </w:p>
          <w:p w:rsidR="008315E0" w:rsidRPr="0055470D" w:rsidRDefault="008315E0" w:rsidP="00F4230C">
            <w:pPr>
              <w:pStyle w:val="Texto"/>
              <w:spacing w:before="101"/>
              <w:ind w:firstLine="0"/>
              <w:jc w:val="center"/>
              <w:rPr>
                <w:b/>
              </w:rPr>
            </w:pPr>
            <w:r w:rsidRPr="0055470D">
              <w:rPr>
                <w:b/>
              </w:rPr>
              <w:t>(Cifras en pesos) (4)</w:t>
            </w:r>
          </w:p>
        </w:tc>
      </w:tr>
      <w:tr w:rsidR="008315E0" w:rsidRPr="0055470D">
        <w:trPr>
          <w:cantSplit/>
          <w:trHeight w:val="20"/>
        </w:trPr>
        <w:tc>
          <w:tcPr>
            <w:tcW w:w="6741" w:type="dxa"/>
            <w:gridSpan w:val="2"/>
            <w:shd w:val="pct12" w:color="auto" w:fill="auto"/>
          </w:tcPr>
          <w:p w:rsidR="008315E0" w:rsidRPr="0055470D" w:rsidRDefault="008315E0" w:rsidP="00F4230C">
            <w:pPr>
              <w:pStyle w:val="Texto"/>
              <w:spacing w:before="101"/>
              <w:ind w:firstLine="0"/>
              <w:jc w:val="center"/>
              <w:rPr>
                <w:b/>
              </w:rPr>
            </w:pPr>
            <w:r w:rsidRPr="0055470D">
              <w:rPr>
                <w:b/>
              </w:rPr>
              <w:t>Concepto (5)</w:t>
            </w:r>
          </w:p>
        </w:tc>
        <w:tc>
          <w:tcPr>
            <w:tcW w:w="1971" w:type="dxa"/>
            <w:shd w:val="pct12" w:color="auto" w:fill="auto"/>
          </w:tcPr>
          <w:p w:rsidR="008315E0" w:rsidRPr="0055470D" w:rsidRDefault="008315E0" w:rsidP="00F4230C">
            <w:pPr>
              <w:pStyle w:val="Texto"/>
              <w:spacing w:before="101"/>
              <w:ind w:firstLine="0"/>
              <w:jc w:val="center"/>
              <w:rPr>
                <w:b/>
              </w:rPr>
            </w:pPr>
            <w:r w:rsidRPr="0055470D">
              <w:rPr>
                <w:b/>
              </w:rPr>
              <w:t>20XN (6)</w:t>
            </w:r>
          </w:p>
        </w:tc>
      </w:tr>
      <w:tr w:rsidR="008315E0" w:rsidRPr="0055470D">
        <w:trPr>
          <w:cantSplit/>
          <w:trHeight w:val="20"/>
        </w:trPr>
        <w:tc>
          <w:tcPr>
            <w:tcW w:w="6741" w:type="dxa"/>
            <w:gridSpan w:val="2"/>
            <w:tcBorders>
              <w:bottom w:val="single" w:sz="6" w:space="0" w:color="auto"/>
            </w:tcBorders>
            <w:shd w:val="pct12" w:color="auto" w:fill="auto"/>
          </w:tcPr>
          <w:p w:rsidR="008315E0" w:rsidRPr="0055470D" w:rsidRDefault="008315E0" w:rsidP="00F4230C">
            <w:pPr>
              <w:pStyle w:val="Texto"/>
              <w:spacing w:before="101"/>
              <w:ind w:firstLine="0"/>
              <w:rPr>
                <w:b/>
              </w:rPr>
            </w:pPr>
            <w:r w:rsidRPr="0055470D">
              <w:rPr>
                <w:b/>
              </w:rPr>
              <w:t>1. Total de Egresos Presupuestarios (7)</w:t>
            </w:r>
          </w:p>
        </w:tc>
        <w:tc>
          <w:tcPr>
            <w:tcW w:w="1971" w:type="dxa"/>
            <w:tcBorders>
              <w:bottom w:val="single" w:sz="6" w:space="0" w:color="auto"/>
            </w:tcBorders>
            <w:shd w:val="pct12" w:color="auto" w:fill="auto"/>
          </w:tcPr>
          <w:p w:rsidR="008315E0" w:rsidRPr="0055470D" w:rsidRDefault="008315E0" w:rsidP="00F4230C">
            <w:pPr>
              <w:pStyle w:val="Texto"/>
              <w:spacing w:before="101"/>
              <w:ind w:firstLine="0"/>
              <w:jc w:val="center"/>
              <w:rPr>
                <w:b/>
              </w:rPr>
            </w:pPr>
            <w:r w:rsidRPr="0055470D">
              <w:rPr>
                <w:b/>
              </w:rPr>
              <w:t>EAEPE</w:t>
            </w:r>
          </w:p>
          <w:p w:rsidR="008315E0" w:rsidRPr="0055470D" w:rsidRDefault="008315E0" w:rsidP="00F4230C">
            <w:pPr>
              <w:pStyle w:val="Texto"/>
              <w:spacing w:before="101"/>
              <w:ind w:firstLine="0"/>
              <w:jc w:val="center"/>
            </w:pPr>
            <w:r w:rsidRPr="0055470D">
              <w:rPr>
                <w:b/>
              </w:rPr>
              <w:t>(Total Devengado)</w:t>
            </w:r>
          </w:p>
        </w:tc>
      </w:tr>
      <w:tr w:rsidR="008315E0" w:rsidRPr="0055470D">
        <w:trPr>
          <w:cantSplit/>
          <w:trHeight w:val="20"/>
        </w:trPr>
        <w:tc>
          <w:tcPr>
            <w:tcW w:w="6741" w:type="dxa"/>
            <w:gridSpan w:val="2"/>
            <w:tcBorders>
              <w:left w:val="nil"/>
              <w:right w:val="nil"/>
            </w:tcBorders>
          </w:tcPr>
          <w:p w:rsidR="008315E0" w:rsidRPr="0055470D" w:rsidRDefault="008315E0" w:rsidP="00DC7D24">
            <w:pPr>
              <w:pStyle w:val="Texto"/>
              <w:ind w:firstLine="0"/>
              <w:rPr>
                <w:b/>
              </w:rPr>
            </w:pPr>
          </w:p>
        </w:tc>
        <w:tc>
          <w:tcPr>
            <w:tcW w:w="1971" w:type="dxa"/>
            <w:tcBorders>
              <w:left w:val="nil"/>
              <w:right w:val="nil"/>
            </w:tcBorders>
          </w:tcPr>
          <w:p w:rsidR="008315E0" w:rsidRPr="0055470D" w:rsidRDefault="008315E0" w:rsidP="00DC7D24">
            <w:pPr>
              <w:pStyle w:val="Texto"/>
              <w:ind w:firstLine="0"/>
              <w:jc w:val="center"/>
            </w:pPr>
          </w:p>
        </w:tc>
      </w:tr>
      <w:tr w:rsidR="008315E0" w:rsidRPr="0055470D">
        <w:trPr>
          <w:cantSplit/>
          <w:trHeight w:val="20"/>
        </w:trPr>
        <w:tc>
          <w:tcPr>
            <w:tcW w:w="6741" w:type="dxa"/>
            <w:gridSpan w:val="2"/>
            <w:tcBorders>
              <w:bottom w:val="single" w:sz="6" w:space="0" w:color="auto"/>
            </w:tcBorders>
          </w:tcPr>
          <w:p w:rsidR="008315E0" w:rsidRPr="0055470D" w:rsidRDefault="008315E0" w:rsidP="00F4230C">
            <w:pPr>
              <w:pStyle w:val="Texto"/>
              <w:spacing w:before="101"/>
              <w:ind w:firstLine="0"/>
              <w:rPr>
                <w:b/>
              </w:rPr>
            </w:pPr>
            <w:r w:rsidRPr="0055470D">
              <w:rPr>
                <w:b/>
              </w:rPr>
              <w:t>2. Menos Egresos Presupuestarios No Contables (8)</w:t>
            </w:r>
          </w:p>
        </w:tc>
        <w:tc>
          <w:tcPr>
            <w:tcW w:w="1971" w:type="dxa"/>
          </w:tcPr>
          <w:p w:rsidR="008315E0" w:rsidRPr="0055470D" w:rsidRDefault="008315E0" w:rsidP="00F4230C">
            <w:pPr>
              <w:pStyle w:val="Texto"/>
              <w:spacing w:before="101"/>
              <w:ind w:firstLine="0"/>
              <w:jc w:val="center"/>
              <w:rPr>
                <w:b/>
              </w:rPr>
            </w:pPr>
            <w:r w:rsidRPr="0055470D">
              <w:rPr>
                <w:b/>
              </w:rPr>
              <w:t>Suma (2.1 al 2.21)</w:t>
            </w:r>
          </w:p>
        </w:tc>
      </w:tr>
      <w:tr w:rsidR="008315E0" w:rsidRPr="0055470D">
        <w:trPr>
          <w:cantSplit/>
          <w:trHeight w:val="20"/>
        </w:trPr>
        <w:tc>
          <w:tcPr>
            <w:tcW w:w="648" w:type="dxa"/>
            <w:tcBorders>
              <w:right w:val="nil"/>
            </w:tcBorders>
          </w:tcPr>
          <w:p w:rsidR="008315E0" w:rsidRPr="0055470D" w:rsidRDefault="008315E0" w:rsidP="00F4230C">
            <w:pPr>
              <w:pStyle w:val="Texto"/>
              <w:spacing w:before="101"/>
              <w:ind w:firstLine="0"/>
            </w:pPr>
            <w:r w:rsidRPr="0055470D">
              <w:t>2.1</w:t>
            </w:r>
          </w:p>
        </w:tc>
        <w:tc>
          <w:tcPr>
            <w:tcW w:w="6093" w:type="dxa"/>
            <w:tcBorders>
              <w:left w:val="nil"/>
            </w:tcBorders>
          </w:tcPr>
          <w:p w:rsidR="008315E0" w:rsidRPr="0055470D" w:rsidRDefault="008315E0" w:rsidP="00F4230C">
            <w:pPr>
              <w:pStyle w:val="Texto"/>
              <w:spacing w:before="101"/>
              <w:ind w:firstLine="0"/>
            </w:pPr>
            <w:r w:rsidRPr="0055470D">
              <w:t>Materias Primas y Materiales de Producción y Comercialización (9)</w:t>
            </w:r>
          </w:p>
        </w:tc>
        <w:tc>
          <w:tcPr>
            <w:tcW w:w="1971" w:type="dxa"/>
          </w:tcPr>
          <w:p w:rsidR="008315E0" w:rsidRPr="0055470D" w:rsidRDefault="008315E0" w:rsidP="00F4230C">
            <w:pPr>
              <w:pStyle w:val="Texto"/>
              <w:spacing w:before="101"/>
              <w:ind w:firstLine="0"/>
              <w:jc w:val="center"/>
            </w:pPr>
            <w:r w:rsidRPr="0055470D">
              <w:t>EAEPE (COG 2300)</w:t>
            </w:r>
          </w:p>
        </w:tc>
      </w:tr>
      <w:tr w:rsidR="008315E0" w:rsidRPr="0055470D">
        <w:trPr>
          <w:cantSplit/>
          <w:trHeight w:val="20"/>
        </w:trPr>
        <w:tc>
          <w:tcPr>
            <w:tcW w:w="648" w:type="dxa"/>
            <w:tcBorders>
              <w:right w:val="nil"/>
            </w:tcBorders>
          </w:tcPr>
          <w:p w:rsidR="008315E0" w:rsidRPr="0055470D" w:rsidRDefault="008315E0" w:rsidP="00F4230C">
            <w:pPr>
              <w:pStyle w:val="Texto"/>
              <w:spacing w:before="101"/>
              <w:ind w:firstLine="0"/>
            </w:pPr>
            <w:r w:rsidRPr="0055470D">
              <w:t>2.2</w:t>
            </w:r>
          </w:p>
        </w:tc>
        <w:tc>
          <w:tcPr>
            <w:tcW w:w="6093" w:type="dxa"/>
            <w:tcBorders>
              <w:left w:val="nil"/>
            </w:tcBorders>
          </w:tcPr>
          <w:p w:rsidR="008315E0" w:rsidRPr="0055470D" w:rsidRDefault="008315E0" w:rsidP="00F4230C">
            <w:pPr>
              <w:pStyle w:val="Texto"/>
              <w:spacing w:before="101"/>
              <w:ind w:firstLine="0"/>
            </w:pPr>
            <w:r w:rsidRPr="0055470D">
              <w:t>Materiales y Suministros (10)</w:t>
            </w:r>
          </w:p>
        </w:tc>
        <w:tc>
          <w:tcPr>
            <w:tcW w:w="1971" w:type="dxa"/>
          </w:tcPr>
          <w:p w:rsidR="008315E0" w:rsidRPr="0055470D" w:rsidRDefault="008315E0" w:rsidP="00F4230C">
            <w:pPr>
              <w:pStyle w:val="Texto"/>
              <w:spacing w:before="101"/>
              <w:ind w:firstLine="0"/>
              <w:jc w:val="center"/>
            </w:pPr>
            <w:r w:rsidRPr="0055470D">
              <w:t>EAEPE (COG 2100, 2200, 2400, 2500, 2600, 2700, 2800 y 2900)</w:t>
            </w:r>
          </w:p>
        </w:tc>
      </w:tr>
      <w:tr w:rsidR="008315E0" w:rsidRPr="0055470D">
        <w:trPr>
          <w:cantSplit/>
          <w:trHeight w:val="20"/>
        </w:trPr>
        <w:tc>
          <w:tcPr>
            <w:tcW w:w="648" w:type="dxa"/>
            <w:tcBorders>
              <w:right w:val="nil"/>
            </w:tcBorders>
          </w:tcPr>
          <w:p w:rsidR="008315E0" w:rsidRPr="0055470D" w:rsidRDefault="008315E0" w:rsidP="00F4230C">
            <w:pPr>
              <w:pStyle w:val="Texto"/>
              <w:spacing w:before="101" w:line="220" w:lineRule="exact"/>
              <w:ind w:firstLine="0"/>
            </w:pPr>
            <w:r w:rsidRPr="0055470D">
              <w:t>2.3</w:t>
            </w:r>
          </w:p>
        </w:tc>
        <w:tc>
          <w:tcPr>
            <w:tcW w:w="6093" w:type="dxa"/>
            <w:tcBorders>
              <w:left w:val="nil"/>
            </w:tcBorders>
          </w:tcPr>
          <w:p w:rsidR="008315E0" w:rsidRPr="0055470D" w:rsidRDefault="008315E0" w:rsidP="00F4230C">
            <w:pPr>
              <w:pStyle w:val="Texto"/>
              <w:spacing w:before="101" w:line="220" w:lineRule="exact"/>
              <w:ind w:firstLine="0"/>
            </w:pPr>
            <w:r w:rsidRPr="0055470D">
              <w:t>Mobiliario y Equipo de Administración (11)</w:t>
            </w:r>
          </w:p>
        </w:tc>
        <w:tc>
          <w:tcPr>
            <w:tcW w:w="1971" w:type="dxa"/>
          </w:tcPr>
          <w:p w:rsidR="008315E0" w:rsidRPr="0055470D" w:rsidRDefault="008315E0" w:rsidP="00F4230C">
            <w:pPr>
              <w:pStyle w:val="Texto"/>
              <w:spacing w:before="101" w:line="220" w:lineRule="exact"/>
              <w:ind w:firstLine="0"/>
              <w:jc w:val="center"/>
            </w:pPr>
            <w:r w:rsidRPr="0055470D">
              <w:t>EAEPE (COG 5100)</w:t>
            </w:r>
          </w:p>
        </w:tc>
      </w:tr>
      <w:tr w:rsidR="008315E0" w:rsidRPr="0055470D">
        <w:trPr>
          <w:cantSplit/>
          <w:trHeight w:val="20"/>
        </w:trPr>
        <w:tc>
          <w:tcPr>
            <w:tcW w:w="648" w:type="dxa"/>
            <w:tcBorders>
              <w:right w:val="nil"/>
            </w:tcBorders>
          </w:tcPr>
          <w:p w:rsidR="008315E0" w:rsidRPr="0055470D" w:rsidRDefault="008315E0" w:rsidP="00F4230C">
            <w:pPr>
              <w:pStyle w:val="Texto"/>
              <w:spacing w:before="101" w:line="220" w:lineRule="exact"/>
              <w:ind w:firstLine="0"/>
            </w:pPr>
            <w:r w:rsidRPr="0055470D">
              <w:t>2.4</w:t>
            </w:r>
          </w:p>
        </w:tc>
        <w:tc>
          <w:tcPr>
            <w:tcW w:w="6093" w:type="dxa"/>
            <w:tcBorders>
              <w:left w:val="nil"/>
            </w:tcBorders>
          </w:tcPr>
          <w:p w:rsidR="008315E0" w:rsidRPr="0055470D" w:rsidRDefault="008315E0" w:rsidP="00F4230C">
            <w:pPr>
              <w:pStyle w:val="Texto"/>
              <w:spacing w:before="101" w:line="220" w:lineRule="exact"/>
              <w:ind w:firstLine="0"/>
            </w:pPr>
            <w:r w:rsidRPr="0055470D">
              <w:t>Mobiliario y Equipo Educacional y Recreativo (12)</w:t>
            </w:r>
          </w:p>
        </w:tc>
        <w:tc>
          <w:tcPr>
            <w:tcW w:w="1971" w:type="dxa"/>
          </w:tcPr>
          <w:p w:rsidR="008315E0" w:rsidRPr="0055470D" w:rsidRDefault="008315E0" w:rsidP="00F4230C">
            <w:pPr>
              <w:pStyle w:val="Texto"/>
              <w:spacing w:before="101" w:line="220" w:lineRule="exact"/>
              <w:ind w:firstLine="0"/>
              <w:jc w:val="center"/>
            </w:pPr>
            <w:r w:rsidRPr="0055470D">
              <w:t>EAEPE (COG 5200)</w:t>
            </w:r>
          </w:p>
        </w:tc>
      </w:tr>
      <w:tr w:rsidR="008315E0" w:rsidRPr="0055470D">
        <w:trPr>
          <w:cantSplit/>
          <w:trHeight w:val="20"/>
        </w:trPr>
        <w:tc>
          <w:tcPr>
            <w:tcW w:w="648" w:type="dxa"/>
            <w:tcBorders>
              <w:right w:val="nil"/>
            </w:tcBorders>
          </w:tcPr>
          <w:p w:rsidR="008315E0" w:rsidRPr="0055470D" w:rsidRDefault="008315E0" w:rsidP="00F4230C">
            <w:pPr>
              <w:pStyle w:val="Texto"/>
              <w:spacing w:before="101" w:line="220" w:lineRule="exact"/>
              <w:ind w:firstLine="0"/>
            </w:pPr>
            <w:r w:rsidRPr="0055470D">
              <w:t>2.5</w:t>
            </w:r>
          </w:p>
        </w:tc>
        <w:tc>
          <w:tcPr>
            <w:tcW w:w="6093" w:type="dxa"/>
            <w:tcBorders>
              <w:left w:val="nil"/>
            </w:tcBorders>
          </w:tcPr>
          <w:p w:rsidR="008315E0" w:rsidRPr="0055470D" w:rsidRDefault="008315E0" w:rsidP="00F4230C">
            <w:pPr>
              <w:pStyle w:val="Texto"/>
              <w:spacing w:before="101" w:line="220" w:lineRule="exact"/>
              <w:ind w:firstLine="0"/>
            </w:pPr>
            <w:r w:rsidRPr="0055470D">
              <w:t>Equipo e Instrumental Médico y de Laboratorio (13)</w:t>
            </w:r>
          </w:p>
        </w:tc>
        <w:tc>
          <w:tcPr>
            <w:tcW w:w="1971" w:type="dxa"/>
          </w:tcPr>
          <w:p w:rsidR="008315E0" w:rsidRPr="0055470D" w:rsidRDefault="008315E0" w:rsidP="00F4230C">
            <w:pPr>
              <w:pStyle w:val="Texto"/>
              <w:spacing w:before="101" w:line="220" w:lineRule="exact"/>
              <w:ind w:firstLine="0"/>
              <w:jc w:val="center"/>
            </w:pPr>
            <w:r w:rsidRPr="0055470D">
              <w:t>EAEPE (COG 5300)</w:t>
            </w:r>
          </w:p>
        </w:tc>
      </w:tr>
      <w:tr w:rsidR="008315E0" w:rsidRPr="0055470D">
        <w:trPr>
          <w:cantSplit/>
          <w:trHeight w:val="20"/>
        </w:trPr>
        <w:tc>
          <w:tcPr>
            <w:tcW w:w="648" w:type="dxa"/>
            <w:tcBorders>
              <w:right w:val="nil"/>
            </w:tcBorders>
          </w:tcPr>
          <w:p w:rsidR="008315E0" w:rsidRPr="0055470D" w:rsidRDefault="008315E0" w:rsidP="00F4230C">
            <w:pPr>
              <w:pStyle w:val="Texto"/>
              <w:spacing w:before="101" w:line="220" w:lineRule="exact"/>
              <w:ind w:firstLine="0"/>
            </w:pPr>
            <w:r w:rsidRPr="0055470D">
              <w:t>2.6</w:t>
            </w:r>
          </w:p>
        </w:tc>
        <w:tc>
          <w:tcPr>
            <w:tcW w:w="6093" w:type="dxa"/>
            <w:tcBorders>
              <w:left w:val="nil"/>
            </w:tcBorders>
          </w:tcPr>
          <w:p w:rsidR="008315E0" w:rsidRPr="0055470D" w:rsidRDefault="008315E0" w:rsidP="00F4230C">
            <w:pPr>
              <w:pStyle w:val="Texto"/>
              <w:spacing w:before="101" w:line="220" w:lineRule="exact"/>
              <w:ind w:firstLine="0"/>
            </w:pPr>
            <w:r w:rsidRPr="0055470D">
              <w:t>Vehículos y Equipo de Transporte (14)</w:t>
            </w:r>
          </w:p>
        </w:tc>
        <w:tc>
          <w:tcPr>
            <w:tcW w:w="1971" w:type="dxa"/>
          </w:tcPr>
          <w:p w:rsidR="008315E0" w:rsidRPr="0055470D" w:rsidRDefault="008315E0" w:rsidP="00F4230C">
            <w:pPr>
              <w:pStyle w:val="Texto"/>
              <w:spacing w:before="101" w:line="220" w:lineRule="exact"/>
              <w:ind w:firstLine="0"/>
              <w:jc w:val="center"/>
            </w:pPr>
            <w:r w:rsidRPr="0055470D">
              <w:t>EAEPE (COG 5400)</w:t>
            </w:r>
          </w:p>
        </w:tc>
      </w:tr>
      <w:tr w:rsidR="008315E0" w:rsidRPr="0055470D">
        <w:trPr>
          <w:cantSplit/>
          <w:trHeight w:val="20"/>
        </w:trPr>
        <w:tc>
          <w:tcPr>
            <w:tcW w:w="648" w:type="dxa"/>
            <w:tcBorders>
              <w:right w:val="nil"/>
            </w:tcBorders>
          </w:tcPr>
          <w:p w:rsidR="008315E0" w:rsidRPr="0055470D" w:rsidRDefault="008315E0" w:rsidP="00F4230C">
            <w:pPr>
              <w:pStyle w:val="Texto"/>
              <w:spacing w:before="101" w:line="220" w:lineRule="exact"/>
              <w:ind w:firstLine="0"/>
            </w:pPr>
            <w:r w:rsidRPr="0055470D">
              <w:t>2.7</w:t>
            </w:r>
          </w:p>
        </w:tc>
        <w:tc>
          <w:tcPr>
            <w:tcW w:w="6093" w:type="dxa"/>
            <w:tcBorders>
              <w:left w:val="nil"/>
            </w:tcBorders>
          </w:tcPr>
          <w:p w:rsidR="008315E0" w:rsidRPr="0055470D" w:rsidRDefault="008315E0" w:rsidP="00F4230C">
            <w:pPr>
              <w:pStyle w:val="Texto"/>
              <w:spacing w:before="101" w:line="220" w:lineRule="exact"/>
              <w:ind w:firstLine="0"/>
            </w:pPr>
            <w:r w:rsidRPr="0055470D">
              <w:t>Equipo de Defensa y Seguridad (15)</w:t>
            </w:r>
          </w:p>
        </w:tc>
        <w:tc>
          <w:tcPr>
            <w:tcW w:w="1971" w:type="dxa"/>
          </w:tcPr>
          <w:p w:rsidR="008315E0" w:rsidRPr="0055470D" w:rsidRDefault="008315E0" w:rsidP="00F4230C">
            <w:pPr>
              <w:pStyle w:val="Texto"/>
              <w:spacing w:before="101" w:line="220" w:lineRule="exact"/>
              <w:ind w:firstLine="0"/>
              <w:jc w:val="center"/>
            </w:pPr>
            <w:r w:rsidRPr="0055470D">
              <w:t>EAEPE (COG 5500)</w:t>
            </w:r>
          </w:p>
        </w:tc>
      </w:tr>
      <w:tr w:rsidR="008315E0" w:rsidRPr="0055470D">
        <w:trPr>
          <w:cantSplit/>
          <w:trHeight w:val="20"/>
        </w:trPr>
        <w:tc>
          <w:tcPr>
            <w:tcW w:w="648" w:type="dxa"/>
            <w:tcBorders>
              <w:right w:val="nil"/>
            </w:tcBorders>
          </w:tcPr>
          <w:p w:rsidR="008315E0" w:rsidRPr="0055470D" w:rsidRDefault="008315E0" w:rsidP="00F4230C">
            <w:pPr>
              <w:pStyle w:val="Texto"/>
              <w:spacing w:before="101" w:line="220" w:lineRule="exact"/>
              <w:ind w:firstLine="0"/>
            </w:pPr>
            <w:r w:rsidRPr="0055470D">
              <w:t>2.8</w:t>
            </w:r>
          </w:p>
        </w:tc>
        <w:tc>
          <w:tcPr>
            <w:tcW w:w="6093" w:type="dxa"/>
            <w:tcBorders>
              <w:left w:val="nil"/>
            </w:tcBorders>
          </w:tcPr>
          <w:p w:rsidR="008315E0" w:rsidRPr="0055470D" w:rsidRDefault="008315E0" w:rsidP="00F4230C">
            <w:pPr>
              <w:pStyle w:val="Texto"/>
              <w:spacing w:before="101" w:line="220" w:lineRule="exact"/>
              <w:ind w:firstLine="0"/>
            </w:pPr>
            <w:r w:rsidRPr="0055470D">
              <w:t>Maquinaria, Otros Equipos y Herramientas (16)</w:t>
            </w:r>
          </w:p>
        </w:tc>
        <w:tc>
          <w:tcPr>
            <w:tcW w:w="1971" w:type="dxa"/>
          </w:tcPr>
          <w:p w:rsidR="008315E0" w:rsidRPr="0055470D" w:rsidRDefault="008315E0" w:rsidP="00F4230C">
            <w:pPr>
              <w:pStyle w:val="Texto"/>
              <w:spacing w:before="101" w:line="220" w:lineRule="exact"/>
              <w:ind w:firstLine="0"/>
              <w:jc w:val="center"/>
            </w:pPr>
            <w:r w:rsidRPr="0055470D">
              <w:t>EAEPE (COG 5600)</w:t>
            </w:r>
          </w:p>
        </w:tc>
      </w:tr>
      <w:tr w:rsidR="008315E0" w:rsidRPr="0055470D">
        <w:trPr>
          <w:cantSplit/>
          <w:trHeight w:val="20"/>
        </w:trPr>
        <w:tc>
          <w:tcPr>
            <w:tcW w:w="648" w:type="dxa"/>
            <w:tcBorders>
              <w:right w:val="nil"/>
            </w:tcBorders>
          </w:tcPr>
          <w:p w:rsidR="008315E0" w:rsidRPr="0055470D" w:rsidRDefault="008315E0" w:rsidP="00F4230C">
            <w:pPr>
              <w:pStyle w:val="Texto"/>
              <w:spacing w:before="101" w:line="220" w:lineRule="exact"/>
              <w:ind w:firstLine="0"/>
            </w:pPr>
            <w:r w:rsidRPr="0055470D">
              <w:t>2.9</w:t>
            </w:r>
          </w:p>
        </w:tc>
        <w:tc>
          <w:tcPr>
            <w:tcW w:w="6093" w:type="dxa"/>
            <w:tcBorders>
              <w:left w:val="nil"/>
            </w:tcBorders>
          </w:tcPr>
          <w:p w:rsidR="008315E0" w:rsidRPr="0055470D" w:rsidRDefault="008315E0" w:rsidP="00F4230C">
            <w:pPr>
              <w:pStyle w:val="Texto"/>
              <w:spacing w:before="101" w:line="220" w:lineRule="exact"/>
              <w:ind w:firstLine="0"/>
            </w:pPr>
            <w:r w:rsidRPr="0055470D">
              <w:t>Activos Biológicos (17)</w:t>
            </w:r>
          </w:p>
        </w:tc>
        <w:tc>
          <w:tcPr>
            <w:tcW w:w="1971" w:type="dxa"/>
          </w:tcPr>
          <w:p w:rsidR="008315E0" w:rsidRPr="0055470D" w:rsidRDefault="008315E0" w:rsidP="00F4230C">
            <w:pPr>
              <w:pStyle w:val="Texto"/>
              <w:spacing w:before="101" w:line="220" w:lineRule="exact"/>
              <w:ind w:firstLine="0"/>
              <w:jc w:val="center"/>
            </w:pPr>
            <w:r w:rsidRPr="0055470D">
              <w:t>EAEPE (COG 5700)</w:t>
            </w:r>
          </w:p>
        </w:tc>
      </w:tr>
      <w:tr w:rsidR="008315E0" w:rsidRPr="0055470D">
        <w:trPr>
          <w:cantSplit/>
          <w:trHeight w:val="20"/>
        </w:trPr>
        <w:tc>
          <w:tcPr>
            <w:tcW w:w="648" w:type="dxa"/>
            <w:tcBorders>
              <w:right w:val="nil"/>
            </w:tcBorders>
          </w:tcPr>
          <w:p w:rsidR="008315E0" w:rsidRPr="0055470D" w:rsidRDefault="008315E0" w:rsidP="00F4230C">
            <w:pPr>
              <w:pStyle w:val="Texto"/>
              <w:spacing w:before="101" w:line="220" w:lineRule="exact"/>
              <w:ind w:firstLine="0"/>
            </w:pPr>
            <w:r w:rsidRPr="0055470D">
              <w:t>2.10</w:t>
            </w:r>
          </w:p>
        </w:tc>
        <w:tc>
          <w:tcPr>
            <w:tcW w:w="6093" w:type="dxa"/>
            <w:tcBorders>
              <w:left w:val="nil"/>
            </w:tcBorders>
          </w:tcPr>
          <w:p w:rsidR="008315E0" w:rsidRPr="0055470D" w:rsidRDefault="008315E0" w:rsidP="00F4230C">
            <w:pPr>
              <w:pStyle w:val="Texto"/>
              <w:spacing w:before="101" w:line="220" w:lineRule="exact"/>
              <w:ind w:firstLine="0"/>
            </w:pPr>
            <w:r w:rsidRPr="0055470D">
              <w:t>Bienes Inmuebles (18)</w:t>
            </w:r>
          </w:p>
        </w:tc>
        <w:tc>
          <w:tcPr>
            <w:tcW w:w="1971" w:type="dxa"/>
          </w:tcPr>
          <w:p w:rsidR="008315E0" w:rsidRPr="0055470D" w:rsidRDefault="008315E0" w:rsidP="00F4230C">
            <w:pPr>
              <w:pStyle w:val="Texto"/>
              <w:spacing w:before="101" w:line="220" w:lineRule="exact"/>
              <w:ind w:firstLine="0"/>
              <w:jc w:val="center"/>
            </w:pPr>
            <w:r w:rsidRPr="0055470D">
              <w:t>EAEPE (COG 5800)</w:t>
            </w:r>
          </w:p>
        </w:tc>
      </w:tr>
      <w:tr w:rsidR="008315E0" w:rsidRPr="0055470D">
        <w:trPr>
          <w:cantSplit/>
          <w:trHeight w:val="20"/>
        </w:trPr>
        <w:tc>
          <w:tcPr>
            <w:tcW w:w="648" w:type="dxa"/>
            <w:tcBorders>
              <w:right w:val="nil"/>
            </w:tcBorders>
          </w:tcPr>
          <w:p w:rsidR="008315E0" w:rsidRPr="0055470D" w:rsidRDefault="008315E0" w:rsidP="00F4230C">
            <w:pPr>
              <w:pStyle w:val="Texto"/>
              <w:spacing w:before="101" w:line="220" w:lineRule="exact"/>
              <w:ind w:firstLine="0"/>
            </w:pPr>
            <w:r w:rsidRPr="0055470D">
              <w:t>2.11</w:t>
            </w:r>
          </w:p>
        </w:tc>
        <w:tc>
          <w:tcPr>
            <w:tcW w:w="6093" w:type="dxa"/>
            <w:tcBorders>
              <w:left w:val="nil"/>
            </w:tcBorders>
          </w:tcPr>
          <w:p w:rsidR="008315E0" w:rsidRPr="0055470D" w:rsidRDefault="008315E0" w:rsidP="00F4230C">
            <w:pPr>
              <w:pStyle w:val="Texto"/>
              <w:spacing w:before="101" w:line="220" w:lineRule="exact"/>
              <w:ind w:firstLine="0"/>
            </w:pPr>
            <w:r w:rsidRPr="0055470D">
              <w:t>Activos Intangibles (19)</w:t>
            </w:r>
          </w:p>
        </w:tc>
        <w:tc>
          <w:tcPr>
            <w:tcW w:w="1971" w:type="dxa"/>
          </w:tcPr>
          <w:p w:rsidR="008315E0" w:rsidRPr="0055470D" w:rsidRDefault="008315E0" w:rsidP="00F4230C">
            <w:pPr>
              <w:pStyle w:val="Texto"/>
              <w:spacing w:before="101" w:line="220" w:lineRule="exact"/>
              <w:ind w:firstLine="0"/>
              <w:jc w:val="center"/>
            </w:pPr>
            <w:r w:rsidRPr="0055470D">
              <w:t>EAEPE (COG 5900)</w:t>
            </w:r>
          </w:p>
        </w:tc>
      </w:tr>
      <w:tr w:rsidR="008315E0" w:rsidRPr="0055470D">
        <w:trPr>
          <w:cantSplit/>
          <w:trHeight w:val="20"/>
        </w:trPr>
        <w:tc>
          <w:tcPr>
            <w:tcW w:w="648" w:type="dxa"/>
            <w:tcBorders>
              <w:right w:val="nil"/>
            </w:tcBorders>
          </w:tcPr>
          <w:p w:rsidR="008315E0" w:rsidRPr="0055470D" w:rsidRDefault="008315E0" w:rsidP="00F4230C">
            <w:pPr>
              <w:pStyle w:val="Texto"/>
              <w:spacing w:before="101" w:line="220" w:lineRule="exact"/>
              <w:ind w:firstLine="0"/>
            </w:pPr>
            <w:r w:rsidRPr="0055470D">
              <w:t>2.12</w:t>
            </w:r>
          </w:p>
        </w:tc>
        <w:tc>
          <w:tcPr>
            <w:tcW w:w="6093" w:type="dxa"/>
            <w:tcBorders>
              <w:left w:val="nil"/>
            </w:tcBorders>
          </w:tcPr>
          <w:p w:rsidR="008315E0" w:rsidRPr="0055470D" w:rsidRDefault="008315E0" w:rsidP="00F4230C">
            <w:pPr>
              <w:pStyle w:val="Texto"/>
              <w:spacing w:before="101" w:line="220" w:lineRule="exact"/>
              <w:ind w:firstLine="0"/>
            </w:pPr>
            <w:r w:rsidRPr="0055470D">
              <w:t>Obra Pública en Bienes de Dominio Público (20)</w:t>
            </w:r>
          </w:p>
        </w:tc>
        <w:tc>
          <w:tcPr>
            <w:tcW w:w="1971" w:type="dxa"/>
          </w:tcPr>
          <w:p w:rsidR="008315E0" w:rsidRPr="0055470D" w:rsidRDefault="008315E0" w:rsidP="00F4230C">
            <w:pPr>
              <w:pStyle w:val="Texto"/>
              <w:spacing w:before="101" w:line="220" w:lineRule="exact"/>
              <w:ind w:firstLine="0"/>
              <w:jc w:val="center"/>
            </w:pPr>
            <w:r w:rsidRPr="0055470D">
              <w:t>EAEPE (COG 6100)</w:t>
            </w:r>
          </w:p>
        </w:tc>
      </w:tr>
      <w:tr w:rsidR="008315E0" w:rsidRPr="0055470D">
        <w:trPr>
          <w:cantSplit/>
          <w:trHeight w:val="20"/>
        </w:trPr>
        <w:tc>
          <w:tcPr>
            <w:tcW w:w="648" w:type="dxa"/>
            <w:tcBorders>
              <w:right w:val="nil"/>
            </w:tcBorders>
          </w:tcPr>
          <w:p w:rsidR="008315E0" w:rsidRPr="0055470D" w:rsidRDefault="008315E0" w:rsidP="00F4230C">
            <w:pPr>
              <w:pStyle w:val="Texto"/>
              <w:spacing w:before="101" w:line="220" w:lineRule="exact"/>
              <w:ind w:firstLine="0"/>
            </w:pPr>
            <w:r w:rsidRPr="0055470D">
              <w:t>2.13</w:t>
            </w:r>
          </w:p>
        </w:tc>
        <w:tc>
          <w:tcPr>
            <w:tcW w:w="6093" w:type="dxa"/>
            <w:tcBorders>
              <w:left w:val="nil"/>
            </w:tcBorders>
          </w:tcPr>
          <w:p w:rsidR="008315E0" w:rsidRPr="0055470D" w:rsidRDefault="008315E0" w:rsidP="00F4230C">
            <w:pPr>
              <w:pStyle w:val="Texto"/>
              <w:spacing w:before="101" w:line="220" w:lineRule="exact"/>
              <w:ind w:firstLine="0"/>
            </w:pPr>
            <w:r w:rsidRPr="0055470D">
              <w:t>Obra Pública en Bienes Propios (21)</w:t>
            </w:r>
          </w:p>
        </w:tc>
        <w:tc>
          <w:tcPr>
            <w:tcW w:w="1971" w:type="dxa"/>
          </w:tcPr>
          <w:p w:rsidR="008315E0" w:rsidRPr="0055470D" w:rsidRDefault="008315E0" w:rsidP="00F4230C">
            <w:pPr>
              <w:pStyle w:val="Texto"/>
              <w:spacing w:before="101" w:line="220" w:lineRule="exact"/>
              <w:ind w:firstLine="0"/>
              <w:jc w:val="center"/>
            </w:pPr>
            <w:r w:rsidRPr="0055470D">
              <w:t>EAEPE (COG 6200)</w:t>
            </w:r>
          </w:p>
        </w:tc>
      </w:tr>
      <w:tr w:rsidR="008315E0" w:rsidRPr="0055470D">
        <w:trPr>
          <w:cantSplit/>
          <w:trHeight w:val="20"/>
        </w:trPr>
        <w:tc>
          <w:tcPr>
            <w:tcW w:w="648" w:type="dxa"/>
            <w:tcBorders>
              <w:right w:val="nil"/>
            </w:tcBorders>
          </w:tcPr>
          <w:p w:rsidR="008315E0" w:rsidRPr="0055470D" w:rsidRDefault="008315E0" w:rsidP="00F4230C">
            <w:pPr>
              <w:pStyle w:val="Texto"/>
              <w:spacing w:before="101" w:line="220" w:lineRule="exact"/>
              <w:ind w:firstLine="0"/>
            </w:pPr>
            <w:r w:rsidRPr="0055470D">
              <w:t>2.14</w:t>
            </w:r>
          </w:p>
        </w:tc>
        <w:tc>
          <w:tcPr>
            <w:tcW w:w="6093" w:type="dxa"/>
            <w:tcBorders>
              <w:left w:val="nil"/>
            </w:tcBorders>
          </w:tcPr>
          <w:p w:rsidR="008315E0" w:rsidRPr="0055470D" w:rsidRDefault="008315E0" w:rsidP="00F4230C">
            <w:pPr>
              <w:pStyle w:val="Texto"/>
              <w:spacing w:before="101" w:line="220" w:lineRule="exact"/>
              <w:ind w:firstLine="0"/>
            </w:pPr>
            <w:r w:rsidRPr="0055470D">
              <w:t>Acciones y Participaciones de Capital (22)</w:t>
            </w:r>
          </w:p>
        </w:tc>
        <w:tc>
          <w:tcPr>
            <w:tcW w:w="1971" w:type="dxa"/>
          </w:tcPr>
          <w:p w:rsidR="008315E0" w:rsidRPr="0055470D" w:rsidRDefault="008315E0" w:rsidP="00F4230C">
            <w:pPr>
              <w:pStyle w:val="Texto"/>
              <w:spacing w:before="101" w:line="220" w:lineRule="exact"/>
              <w:ind w:firstLine="0"/>
              <w:jc w:val="center"/>
            </w:pPr>
            <w:r w:rsidRPr="0055470D">
              <w:t>EAEPE (COG 7200)</w:t>
            </w:r>
          </w:p>
        </w:tc>
      </w:tr>
      <w:tr w:rsidR="008315E0" w:rsidRPr="0055470D">
        <w:trPr>
          <w:cantSplit/>
          <w:trHeight w:val="20"/>
        </w:trPr>
        <w:tc>
          <w:tcPr>
            <w:tcW w:w="648" w:type="dxa"/>
            <w:tcBorders>
              <w:right w:val="nil"/>
            </w:tcBorders>
          </w:tcPr>
          <w:p w:rsidR="008315E0" w:rsidRPr="0055470D" w:rsidRDefault="008315E0" w:rsidP="00F4230C">
            <w:pPr>
              <w:pStyle w:val="Texto"/>
              <w:spacing w:before="101" w:line="220" w:lineRule="exact"/>
              <w:ind w:firstLine="0"/>
            </w:pPr>
            <w:r w:rsidRPr="0055470D">
              <w:t>2.15</w:t>
            </w:r>
          </w:p>
        </w:tc>
        <w:tc>
          <w:tcPr>
            <w:tcW w:w="6093" w:type="dxa"/>
            <w:tcBorders>
              <w:left w:val="nil"/>
            </w:tcBorders>
          </w:tcPr>
          <w:p w:rsidR="008315E0" w:rsidRPr="0055470D" w:rsidRDefault="008315E0" w:rsidP="00F4230C">
            <w:pPr>
              <w:pStyle w:val="Texto"/>
              <w:spacing w:before="101" w:line="220" w:lineRule="exact"/>
              <w:ind w:firstLine="0"/>
            </w:pPr>
            <w:r w:rsidRPr="0055470D">
              <w:t>Compra de Títulos y Valores (23)</w:t>
            </w:r>
          </w:p>
        </w:tc>
        <w:tc>
          <w:tcPr>
            <w:tcW w:w="1971" w:type="dxa"/>
          </w:tcPr>
          <w:p w:rsidR="008315E0" w:rsidRPr="0055470D" w:rsidRDefault="008315E0" w:rsidP="00F4230C">
            <w:pPr>
              <w:pStyle w:val="Texto"/>
              <w:spacing w:before="101" w:line="220" w:lineRule="exact"/>
              <w:ind w:firstLine="0"/>
              <w:jc w:val="center"/>
            </w:pPr>
            <w:r w:rsidRPr="0055470D">
              <w:t>EAEPE (COG 7300)</w:t>
            </w:r>
          </w:p>
        </w:tc>
      </w:tr>
      <w:tr w:rsidR="008315E0" w:rsidRPr="0055470D">
        <w:trPr>
          <w:cantSplit/>
          <w:trHeight w:val="20"/>
        </w:trPr>
        <w:tc>
          <w:tcPr>
            <w:tcW w:w="648" w:type="dxa"/>
            <w:tcBorders>
              <w:right w:val="nil"/>
            </w:tcBorders>
          </w:tcPr>
          <w:p w:rsidR="008315E0" w:rsidRPr="0055470D" w:rsidRDefault="008315E0" w:rsidP="00F4230C">
            <w:pPr>
              <w:pStyle w:val="Texto"/>
              <w:spacing w:before="101" w:line="220" w:lineRule="exact"/>
              <w:ind w:firstLine="0"/>
            </w:pPr>
            <w:r w:rsidRPr="0055470D">
              <w:t>2.16</w:t>
            </w:r>
          </w:p>
        </w:tc>
        <w:tc>
          <w:tcPr>
            <w:tcW w:w="6093" w:type="dxa"/>
            <w:tcBorders>
              <w:left w:val="nil"/>
            </w:tcBorders>
          </w:tcPr>
          <w:p w:rsidR="008315E0" w:rsidRPr="0055470D" w:rsidRDefault="008315E0" w:rsidP="00F4230C">
            <w:pPr>
              <w:pStyle w:val="Texto"/>
              <w:spacing w:before="101" w:line="220" w:lineRule="exact"/>
              <w:ind w:firstLine="0"/>
            </w:pPr>
            <w:r w:rsidRPr="0055470D">
              <w:t>Concesión de Préstamos (24)</w:t>
            </w:r>
          </w:p>
        </w:tc>
        <w:tc>
          <w:tcPr>
            <w:tcW w:w="1971" w:type="dxa"/>
          </w:tcPr>
          <w:p w:rsidR="008315E0" w:rsidRPr="0055470D" w:rsidRDefault="008315E0" w:rsidP="00F4230C">
            <w:pPr>
              <w:pStyle w:val="Texto"/>
              <w:spacing w:before="101" w:line="220" w:lineRule="exact"/>
              <w:ind w:firstLine="0"/>
              <w:jc w:val="center"/>
            </w:pPr>
            <w:r w:rsidRPr="0055470D">
              <w:t>EAEPE (COG 7400)</w:t>
            </w:r>
          </w:p>
        </w:tc>
      </w:tr>
      <w:tr w:rsidR="008315E0" w:rsidRPr="0055470D">
        <w:trPr>
          <w:cantSplit/>
          <w:trHeight w:val="20"/>
        </w:trPr>
        <w:tc>
          <w:tcPr>
            <w:tcW w:w="648" w:type="dxa"/>
            <w:tcBorders>
              <w:right w:val="nil"/>
            </w:tcBorders>
          </w:tcPr>
          <w:p w:rsidR="008315E0" w:rsidRPr="0055470D" w:rsidRDefault="008315E0" w:rsidP="00F4230C">
            <w:pPr>
              <w:pStyle w:val="Texto"/>
              <w:spacing w:before="101" w:line="220" w:lineRule="exact"/>
              <w:ind w:firstLine="0"/>
            </w:pPr>
            <w:r w:rsidRPr="0055470D">
              <w:t>2.17</w:t>
            </w:r>
          </w:p>
        </w:tc>
        <w:tc>
          <w:tcPr>
            <w:tcW w:w="6093" w:type="dxa"/>
            <w:tcBorders>
              <w:left w:val="nil"/>
            </w:tcBorders>
          </w:tcPr>
          <w:p w:rsidR="008315E0" w:rsidRPr="0055470D" w:rsidRDefault="008315E0" w:rsidP="00F4230C">
            <w:pPr>
              <w:pStyle w:val="Texto"/>
              <w:spacing w:before="101" w:line="220" w:lineRule="exact"/>
              <w:ind w:firstLine="0"/>
            </w:pPr>
            <w:r w:rsidRPr="0055470D">
              <w:t>Inversiones en Fideicomisos, Mandatos y Otros Análogos (25)</w:t>
            </w:r>
          </w:p>
        </w:tc>
        <w:tc>
          <w:tcPr>
            <w:tcW w:w="1971" w:type="dxa"/>
          </w:tcPr>
          <w:p w:rsidR="008315E0" w:rsidRPr="0055470D" w:rsidRDefault="008315E0" w:rsidP="00F4230C">
            <w:pPr>
              <w:pStyle w:val="Texto"/>
              <w:spacing w:before="101" w:line="220" w:lineRule="exact"/>
              <w:ind w:firstLine="0"/>
              <w:jc w:val="center"/>
            </w:pPr>
            <w:r w:rsidRPr="0055470D">
              <w:t>EAEPE (COG 7500)</w:t>
            </w:r>
          </w:p>
        </w:tc>
      </w:tr>
      <w:tr w:rsidR="008315E0" w:rsidRPr="0055470D">
        <w:trPr>
          <w:cantSplit/>
          <w:trHeight w:val="20"/>
        </w:trPr>
        <w:tc>
          <w:tcPr>
            <w:tcW w:w="648" w:type="dxa"/>
            <w:tcBorders>
              <w:right w:val="nil"/>
            </w:tcBorders>
          </w:tcPr>
          <w:p w:rsidR="008315E0" w:rsidRPr="0055470D" w:rsidRDefault="008315E0" w:rsidP="00F4230C">
            <w:pPr>
              <w:pStyle w:val="Texto"/>
              <w:spacing w:before="101" w:line="220" w:lineRule="exact"/>
              <w:ind w:firstLine="0"/>
            </w:pPr>
            <w:r w:rsidRPr="0055470D">
              <w:t>2.18</w:t>
            </w:r>
          </w:p>
        </w:tc>
        <w:tc>
          <w:tcPr>
            <w:tcW w:w="6093" w:type="dxa"/>
            <w:tcBorders>
              <w:left w:val="nil"/>
            </w:tcBorders>
          </w:tcPr>
          <w:p w:rsidR="008315E0" w:rsidRPr="0055470D" w:rsidRDefault="008315E0" w:rsidP="00F4230C">
            <w:pPr>
              <w:pStyle w:val="Texto"/>
              <w:spacing w:before="101" w:line="220" w:lineRule="exact"/>
              <w:ind w:firstLine="0"/>
            </w:pPr>
            <w:r w:rsidRPr="0055470D">
              <w:t>Provisiones para Contingencias y Otras Erogaciones Especiales (26)</w:t>
            </w:r>
          </w:p>
        </w:tc>
        <w:tc>
          <w:tcPr>
            <w:tcW w:w="1971" w:type="dxa"/>
          </w:tcPr>
          <w:p w:rsidR="008315E0" w:rsidRPr="0055470D" w:rsidRDefault="008315E0" w:rsidP="00F4230C">
            <w:pPr>
              <w:pStyle w:val="Texto"/>
              <w:spacing w:before="101" w:line="220" w:lineRule="exact"/>
              <w:ind w:firstLine="0"/>
              <w:jc w:val="center"/>
            </w:pPr>
            <w:r w:rsidRPr="0055470D">
              <w:t>EAEPE (COG 7900)</w:t>
            </w:r>
          </w:p>
        </w:tc>
      </w:tr>
      <w:tr w:rsidR="008315E0" w:rsidRPr="0055470D">
        <w:trPr>
          <w:cantSplit/>
          <w:trHeight w:val="20"/>
        </w:trPr>
        <w:tc>
          <w:tcPr>
            <w:tcW w:w="648" w:type="dxa"/>
            <w:tcBorders>
              <w:right w:val="nil"/>
            </w:tcBorders>
          </w:tcPr>
          <w:p w:rsidR="008315E0" w:rsidRPr="0055470D" w:rsidRDefault="008315E0" w:rsidP="00F4230C">
            <w:pPr>
              <w:pStyle w:val="Texto"/>
              <w:spacing w:before="101" w:line="220" w:lineRule="exact"/>
              <w:ind w:firstLine="0"/>
            </w:pPr>
            <w:r w:rsidRPr="0055470D">
              <w:t>2.19</w:t>
            </w:r>
          </w:p>
        </w:tc>
        <w:tc>
          <w:tcPr>
            <w:tcW w:w="6093" w:type="dxa"/>
            <w:tcBorders>
              <w:left w:val="nil"/>
            </w:tcBorders>
          </w:tcPr>
          <w:p w:rsidR="008315E0" w:rsidRPr="0055470D" w:rsidRDefault="008315E0" w:rsidP="00F4230C">
            <w:pPr>
              <w:pStyle w:val="Texto"/>
              <w:spacing w:before="101" w:line="220" w:lineRule="exact"/>
              <w:ind w:firstLine="0"/>
            </w:pPr>
            <w:r w:rsidRPr="0055470D">
              <w:t>Amortización de la Deuda Publica (27)</w:t>
            </w:r>
          </w:p>
        </w:tc>
        <w:tc>
          <w:tcPr>
            <w:tcW w:w="1971" w:type="dxa"/>
          </w:tcPr>
          <w:p w:rsidR="008315E0" w:rsidRPr="0055470D" w:rsidRDefault="008315E0" w:rsidP="00F4230C">
            <w:pPr>
              <w:pStyle w:val="Texto"/>
              <w:spacing w:before="101" w:line="220" w:lineRule="exact"/>
              <w:ind w:firstLine="0"/>
              <w:jc w:val="center"/>
            </w:pPr>
            <w:r w:rsidRPr="0055470D">
              <w:t>EAEPE (COG 9100)</w:t>
            </w:r>
          </w:p>
        </w:tc>
      </w:tr>
      <w:tr w:rsidR="008315E0" w:rsidRPr="0055470D">
        <w:trPr>
          <w:cantSplit/>
          <w:trHeight w:val="20"/>
        </w:trPr>
        <w:tc>
          <w:tcPr>
            <w:tcW w:w="648" w:type="dxa"/>
            <w:tcBorders>
              <w:right w:val="nil"/>
            </w:tcBorders>
          </w:tcPr>
          <w:p w:rsidR="008315E0" w:rsidRPr="0055470D" w:rsidRDefault="008315E0" w:rsidP="00F4230C">
            <w:pPr>
              <w:pStyle w:val="Texto"/>
              <w:spacing w:before="101" w:line="220" w:lineRule="exact"/>
              <w:ind w:firstLine="0"/>
            </w:pPr>
            <w:r w:rsidRPr="0055470D">
              <w:t>2.20</w:t>
            </w:r>
          </w:p>
        </w:tc>
        <w:tc>
          <w:tcPr>
            <w:tcW w:w="6093" w:type="dxa"/>
            <w:tcBorders>
              <w:left w:val="nil"/>
            </w:tcBorders>
          </w:tcPr>
          <w:p w:rsidR="008315E0" w:rsidRPr="0055470D" w:rsidRDefault="008315E0" w:rsidP="00F4230C">
            <w:pPr>
              <w:pStyle w:val="Texto"/>
              <w:spacing w:before="101" w:line="220" w:lineRule="exact"/>
              <w:ind w:firstLine="0"/>
            </w:pPr>
            <w:r w:rsidRPr="0055470D">
              <w:t>Adeudos de Ejercicios Fiscales Anteriores (ADEFAS) (28)</w:t>
            </w:r>
          </w:p>
        </w:tc>
        <w:tc>
          <w:tcPr>
            <w:tcW w:w="1971" w:type="dxa"/>
          </w:tcPr>
          <w:p w:rsidR="008315E0" w:rsidRPr="0055470D" w:rsidRDefault="008315E0" w:rsidP="00F4230C">
            <w:pPr>
              <w:pStyle w:val="Texto"/>
              <w:spacing w:before="101" w:line="220" w:lineRule="exact"/>
              <w:ind w:firstLine="0"/>
              <w:jc w:val="center"/>
            </w:pPr>
            <w:r w:rsidRPr="0055470D">
              <w:t>EAEPE (COG 9900)</w:t>
            </w:r>
          </w:p>
        </w:tc>
      </w:tr>
      <w:tr w:rsidR="008315E0" w:rsidRPr="0055470D">
        <w:trPr>
          <w:cantSplit/>
          <w:trHeight w:val="20"/>
        </w:trPr>
        <w:tc>
          <w:tcPr>
            <w:tcW w:w="648" w:type="dxa"/>
            <w:tcBorders>
              <w:bottom w:val="single" w:sz="6" w:space="0" w:color="auto"/>
              <w:right w:val="nil"/>
            </w:tcBorders>
          </w:tcPr>
          <w:p w:rsidR="008315E0" w:rsidRPr="0055470D" w:rsidRDefault="008315E0" w:rsidP="00F4230C">
            <w:pPr>
              <w:pStyle w:val="Texto"/>
              <w:spacing w:before="101" w:line="220" w:lineRule="exact"/>
              <w:ind w:firstLine="0"/>
            </w:pPr>
            <w:r w:rsidRPr="0055470D">
              <w:t>2.21</w:t>
            </w:r>
          </w:p>
        </w:tc>
        <w:tc>
          <w:tcPr>
            <w:tcW w:w="6093" w:type="dxa"/>
            <w:tcBorders>
              <w:left w:val="nil"/>
              <w:bottom w:val="single" w:sz="6" w:space="0" w:color="auto"/>
            </w:tcBorders>
          </w:tcPr>
          <w:p w:rsidR="008315E0" w:rsidRPr="0055470D" w:rsidRDefault="008315E0" w:rsidP="00F4230C">
            <w:pPr>
              <w:pStyle w:val="Texto"/>
              <w:spacing w:before="101" w:line="220" w:lineRule="exact"/>
              <w:ind w:firstLine="0"/>
            </w:pPr>
            <w:r w:rsidRPr="0055470D">
              <w:t>Otros Egresos Presupuestarios No Contables (29)</w:t>
            </w:r>
          </w:p>
        </w:tc>
        <w:tc>
          <w:tcPr>
            <w:tcW w:w="1971" w:type="dxa"/>
            <w:tcBorders>
              <w:bottom w:val="single" w:sz="6" w:space="0" w:color="auto"/>
            </w:tcBorders>
          </w:tcPr>
          <w:p w:rsidR="008315E0" w:rsidRPr="0055470D" w:rsidRDefault="008315E0" w:rsidP="00F4230C">
            <w:pPr>
              <w:pStyle w:val="Texto"/>
              <w:spacing w:before="101" w:line="220" w:lineRule="exact"/>
              <w:ind w:firstLine="0"/>
              <w:jc w:val="center"/>
            </w:pPr>
          </w:p>
        </w:tc>
      </w:tr>
      <w:tr w:rsidR="008315E0" w:rsidRPr="0055470D">
        <w:trPr>
          <w:cantSplit/>
          <w:trHeight w:val="20"/>
        </w:trPr>
        <w:tc>
          <w:tcPr>
            <w:tcW w:w="6741" w:type="dxa"/>
            <w:gridSpan w:val="2"/>
            <w:tcBorders>
              <w:bottom w:val="single" w:sz="6" w:space="0" w:color="auto"/>
            </w:tcBorders>
          </w:tcPr>
          <w:p w:rsidR="008315E0" w:rsidRPr="0055470D" w:rsidRDefault="008315E0" w:rsidP="00F4230C">
            <w:pPr>
              <w:pStyle w:val="Texto"/>
              <w:spacing w:before="60" w:after="60"/>
              <w:ind w:firstLine="0"/>
              <w:rPr>
                <w:b/>
              </w:rPr>
            </w:pPr>
            <w:r w:rsidRPr="0055470D">
              <w:rPr>
                <w:b/>
              </w:rPr>
              <w:t>3. Más Gastos Contables No Presupuestarios (30)</w:t>
            </w:r>
          </w:p>
        </w:tc>
        <w:tc>
          <w:tcPr>
            <w:tcW w:w="1971" w:type="dxa"/>
          </w:tcPr>
          <w:p w:rsidR="008315E0" w:rsidRPr="0055470D" w:rsidRDefault="008315E0" w:rsidP="00F4230C">
            <w:pPr>
              <w:pStyle w:val="Texto"/>
              <w:spacing w:before="60" w:after="60"/>
              <w:ind w:firstLine="0"/>
              <w:jc w:val="center"/>
              <w:rPr>
                <w:b/>
              </w:rPr>
            </w:pPr>
            <w:r w:rsidRPr="0055470D">
              <w:rPr>
                <w:b/>
              </w:rPr>
              <w:t>Suma (3.1 al 3.7)</w:t>
            </w:r>
          </w:p>
        </w:tc>
      </w:tr>
      <w:tr w:rsidR="008315E0" w:rsidRPr="0055470D">
        <w:trPr>
          <w:cantSplit/>
          <w:trHeight w:val="20"/>
        </w:trPr>
        <w:tc>
          <w:tcPr>
            <w:tcW w:w="648" w:type="dxa"/>
            <w:tcBorders>
              <w:right w:val="nil"/>
            </w:tcBorders>
          </w:tcPr>
          <w:p w:rsidR="008315E0" w:rsidRPr="0055470D" w:rsidRDefault="008315E0" w:rsidP="00F4230C">
            <w:pPr>
              <w:pStyle w:val="Texto"/>
              <w:spacing w:before="60" w:after="60"/>
              <w:ind w:firstLine="0"/>
            </w:pPr>
            <w:r w:rsidRPr="0055470D">
              <w:t>3.1</w:t>
            </w:r>
          </w:p>
        </w:tc>
        <w:tc>
          <w:tcPr>
            <w:tcW w:w="6093" w:type="dxa"/>
            <w:tcBorders>
              <w:left w:val="nil"/>
            </w:tcBorders>
          </w:tcPr>
          <w:p w:rsidR="008315E0" w:rsidRPr="0055470D" w:rsidRDefault="008315E0" w:rsidP="00F4230C">
            <w:pPr>
              <w:pStyle w:val="Texto"/>
              <w:spacing w:before="60" w:after="60"/>
              <w:ind w:firstLine="0"/>
            </w:pPr>
            <w:r w:rsidRPr="0055470D">
              <w:t>Estimaciones, Depreciaciones, Deterioros, Obsolescencia y Amortizaciones (31)</w:t>
            </w:r>
          </w:p>
        </w:tc>
        <w:tc>
          <w:tcPr>
            <w:tcW w:w="1971" w:type="dxa"/>
          </w:tcPr>
          <w:p w:rsidR="008315E0" w:rsidRPr="0055470D" w:rsidRDefault="008315E0" w:rsidP="00F4230C">
            <w:pPr>
              <w:pStyle w:val="Texto"/>
              <w:spacing w:before="60" w:after="60"/>
              <w:ind w:firstLine="0"/>
              <w:jc w:val="center"/>
            </w:pPr>
            <w:r w:rsidRPr="0055470D">
              <w:t>EA (R 5.5.1)</w:t>
            </w:r>
          </w:p>
        </w:tc>
      </w:tr>
      <w:tr w:rsidR="008315E0" w:rsidRPr="0055470D">
        <w:trPr>
          <w:cantSplit/>
          <w:trHeight w:val="20"/>
        </w:trPr>
        <w:tc>
          <w:tcPr>
            <w:tcW w:w="648" w:type="dxa"/>
            <w:tcBorders>
              <w:right w:val="nil"/>
            </w:tcBorders>
          </w:tcPr>
          <w:p w:rsidR="008315E0" w:rsidRPr="0055470D" w:rsidRDefault="008315E0" w:rsidP="00F4230C">
            <w:pPr>
              <w:pStyle w:val="Texto"/>
              <w:spacing w:before="60" w:after="60"/>
              <w:ind w:firstLine="0"/>
            </w:pPr>
            <w:r w:rsidRPr="0055470D">
              <w:t>3.2</w:t>
            </w:r>
          </w:p>
        </w:tc>
        <w:tc>
          <w:tcPr>
            <w:tcW w:w="6093" w:type="dxa"/>
            <w:tcBorders>
              <w:left w:val="nil"/>
            </w:tcBorders>
          </w:tcPr>
          <w:p w:rsidR="008315E0" w:rsidRPr="0055470D" w:rsidRDefault="008315E0" w:rsidP="00F4230C">
            <w:pPr>
              <w:pStyle w:val="Texto"/>
              <w:spacing w:before="60" w:after="60"/>
              <w:ind w:firstLine="0"/>
            </w:pPr>
            <w:r w:rsidRPr="0055470D">
              <w:t>Provisiones (32)</w:t>
            </w:r>
          </w:p>
        </w:tc>
        <w:tc>
          <w:tcPr>
            <w:tcW w:w="1971" w:type="dxa"/>
          </w:tcPr>
          <w:p w:rsidR="008315E0" w:rsidRPr="0055470D" w:rsidRDefault="008315E0" w:rsidP="00F4230C">
            <w:pPr>
              <w:pStyle w:val="Texto"/>
              <w:spacing w:before="60" w:after="60"/>
              <w:ind w:firstLine="0"/>
              <w:jc w:val="center"/>
            </w:pPr>
            <w:r w:rsidRPr="0055470D">
              <w:t>EA (R 5.5.2)</w:t>
            </w:r>
          </w:p>
        </w:tc>
      </w:tr>
      <w:tr w:rsidR="008315E0" w:rsidRPr="0055470D">
        <w:trPr>
          <w:cantSplit/>
          <w:trHeight w:val="20"/>
        </w:trPr>
        <w:tc>
          <w:tcPr>
            <w:tcW w:w="648" w:type="dxa"/>
            <w:tcBorders>
              <w:right w:val="nil"/>
            </w:tcBorders>
          </w:tcPr>
          <w:p w:rsidR="008315E0" w:rsidRPr="0055470D" w:rsidRDefault="008315E0" w:rsidP="00F4230C">
            <w:pPr>
              <w:pStyle w:val="Texto"/>
              <w:spacing w:before="60" w:after="60"/>
              <w:ind w:firstLine="0"/>
            </w:pPr>
            <w:r w:rsidRPr="0055470D">
              <w:t>3.3</w:t>
            </w:r>
          </w:p>
        </w:tc>
        <w:tc>
          <w:tcPr>
            <w:tcW w:w="6093" w:type="dxa"/>
            <w:tcBorders>
              <w:left w:val="nil"/>
            </w:tcBorders>
          </w:tcPr>
          <w:p w:rsidR="008315E0" w:rsidRPr="0055470D" w:rsidRDefault="008315E0" w:rsidP="00F4230C">
            <w:pPr>
              <w:pStyle w:val="Texto"/>
              <w:spacing w:before="60" w:after="60"/>
              <w:ind w:firstLine="0"/>
            </w:pPr>
            <w:r w:rsidRPr="0055470D">
              <w:t>Disminución de Inventarios (33)</w:t>
            </w:r>
          </w:p>
        </w:tc>
        <w:tc>
          <w:tcPr>
            <w:tcW w:w="1971" w:type="dxa"/>
          </w:tcPr>
          <w:p w:rsidR="008315E0" w:rsidRPr="0055470D" w:rsidRDefault="008315E0" w:rsidP="00F4230C">
            <w:pPr>
              <w:pStyle w:val="Texto"/>
              <w:spacing w:before="60" w:after="60"/>
              <w:ind w:firstLine="0"/>
              <w:jc w:val="center"/>
            </w:pPr>
            <w:r w:rsidRPr="0055470D">
              <w:t>EA (R 5.5.3)</w:t>
            </w:r>
          </w:p>
        </w:tc>
      </w:tr>
      <w:tr w:rsidR="008315E0" w:rsidRPr="0055470D">
        <w:trPr>
          <w:cantSplit/>
          <w:trHeight w:val="20"/>
        </w:trPr>
        <w:tc>
          <w:tcPr>
            <w:tcW w:w="648" w:type="dxa"/>
            <w:tcBorders>
              <w:right w:val="nil"/>
            </w:tcBorders>
          </w:tcPr>
          <w:p w:rsidR="008315E0" w:rsidRPr="0055470D" w:rsidRDefault="008315E0" w:rsidP="00F4230C">
            <w:pPr>
              <w:pStyle w:val="Texto"/>
              <w:spacing w:before="60" w:after="60"/>
              <w:ind w:firstLine="0"/>
            </w:pPr>
            <w:r w:rsidRPr="0055470D">
              <w:t>3.4</w:t>
            </w:r>
          </w:p>
        </w:tc>
        <w:tc>
          <w:tcPr>
            <w:tcW w:w="6093" w:type="dxa"/>
            <w:tcBorders>
              <w:left w:val="nil"/>
            </w:tcBorders>
          </w:tcPr>
          <w:p w:rsidR="008315E0" w:rsidRPr="0055470D" w:rsidRDefault="008315E0" w:rsidP="00F4230C">
            <w:pPr>
              <w:pStyle w:val="Texto"/>
              <w:spacing w:before="60" w:after="60"/>
              <w:ind w:firstLine="0"/>
            </w:pPr>
            <w:r w:rsidRPr="0055470D">
              <w:t>Otros Gastos (34)</w:t>
            </w:r>
          </w:p>
        </w:tc>
        <w:tc>
          <w:tcPr>
            <w:tcW w:w="1971" w:type="dxa"/>
          </w:tcPr>
          <w:p w:rsidR="008315E0" w:rsidRPr="0055470D" w:rsidRDefault="008315E0" w:rsidP="00F4230C">
            <w:pPr>
              <w:pStyle w:val="Texto"/>
              <w:spacing w:before="60" w:after="60"/>
              <w:ind w:firstLine="0"/>
              <w:jc w:val="center"/>
            </w:pPr>
            <w:r w:rsidRPr="0055470D">
              <w:t>EA (R 5.5.9)</w:t>
            </w:r>
          </w:p>
        </w:tc>
      </w:tr>
      <w:tr w:rsidR="008315E0" w:rsidRPr="0055470D">
        <w:trPr>
          <w:cantSplit/>
          <w:trHeight w:val="20"/>
        </w:trPr>
        <w:tc>
          <w:tcPr>
            <w:tcW w:w="648" w:type="dxa"/>
            <w:tcBorders>
              <w:right w:val="nil"/>
            </w:tcBorders>
          </w:tcPr>
          <w:p w:rsidR="008315E0" w:rsidRPr="0055470D" w:rsidRDefault="008315E0" w:rsidP="00F4230C">
            <w:pPr>
              <w:pStyle w:val="Texto"/>
              <w:spacing w:before="60" w:after="60"/>
              <w:ind w:firstLine="0"/>
            </w:pPr>
            <w:r w:rsidRPr="0055470D">
              <w:t>3.5</w:t>
            </w:r>
          </w:p>
        </w:tc>
        <w:tc>
          <w:tcPr>
            <w:tcW w:w="6093" w:type="dxa"/>
            <w:tcBorders>
              <w:left w:val="nil"/>
            </w:tcBorders>
          </w:tcPr>
          <w:p w:rsidR="008315E0" w:rsidRPr="0055470D" w:rsidRDefault="008315E0" w:rsidP="00F4230C">
            <w:pPr>
              <w:pStyle w:val="Texto"/>
              <w:spacing w:before="60" w:after="60"/>
              <w:ind w:firstLine="0"/>
            </w:pPr>
            <w:r w:rsidRPr="0055470D">
              <w:t>Inversión Pública no Capitalizable (35)</w:t>
            </w:r>
          </w:p>
        </w:tc>
        <w:tc>
          <w:tcPr>
            <w:tcW w:w="1971" w:type="dxa"/>
          </w:tcPr>
          <w:p w:rsidR="008315E0" w:rsidRPr="0055470D" w:rsidRDefault="008315E0" w:rsidP="00F4230C">
            <w:pPr>
              <w:pStyle w:val="Texto"/>
              <w:spacing w:before="60" w:after="60"/>
              <w:ind w:firstLine="0"/>
              <w:jc w:val="center"/>
            </w:pPr>
            <w:r w:rsidRPr="0055470D">
              <w:t>EA (R5.6.1)</w:t>
            </w:r>
          </w:p>
        </w:tc>
      </w:tr>
      <w:tr w:rsidR="008315E0" w:rsidRPr="0055470D">
        <w:trPr>
          <w:cantSplit/>
          <w:trHeight w:val="20"/>
        </w:trPr>
        <w:tc>
          <w:tcPr>
            <w:tcW w:w="648" w:type="dxa"/>
            <w:tcBorders>
              <w:right w:val="nil"/>
            </w:tcBorders>
          </w:tcPr>
          <w:p w:rsidR="008315E0" w:rsidRPr="0055470D" w:rsidRDefault="008315E0" w:rsidP="00F4230C">
            <w:pPr>
              <w:pStyle w:val="Texto"/>
              <w:spacing w:before="60" w:after="60"/>
              <w:ind w:firstLine="0"/>
            </w:pPr>
            <w:r w:rsidRPr="0055470D">
              <w:t>3.6</w:t>
            </w:r>
          </w:p>
        </w:tc>
        <w:tc>
          <w:tcPr>
            <w:tcW w:w="6093" w:type="dxa"/>
            <w:tcBorders>
              <w:left w:val="nil"/>
            </w:tcBorders>
          </w:tcPr>
          <w:p w:rsidR="008315E0" w:rsidRPr="0055470D" w:rsidRDefault="008315E0" w:rsidP="00F4230C">
            <w:pPr>
              <w:pStyle w:val="Texto"/>
              <w:spacing w:before="60" w:after="60"/>
              <w:ind w:firstLine="0"/>
            </w:pPr>
            <w:r w:rsidRPr="0055470D">
              <w:t>Materiales y Suministros (consumos) (36)</w:t>
            </w:r>
          </w:p>
        </w:tc>
        <w:tc>
          <w:tcPr>
            <w:tcW w:w="1971" w:type="dxa"/>
          </w:tcPr>
          <w:p w:rsidR="008315E0" w:rsidRPr="0055470D" w:rsidRDefault="008315E0" w:rsidP="00F4230C">
            <w:pPr>
              <w:pStyle w:val="Texto"/>
              <w:spacing w:before="60" w:after="60"/>
              <w:ind w:firstLine="0"/>
              <w:jc w:val="center"/>
            </w:pPr>
            <w:r w:rsidRPr="0055470D">
              <w:t>EA (R5.1.2)</w:t>
            </w:r>
          </w:p>
        </w:tc>
      </w:tr>
      <w:tr w:rsidR="008315E0" w:rsidRPr="0055470D">
        <w:trPr>
          <w:cantSplit/>
          <w:trHeight w:val="20"/>
        </w:trPr>
        <w:tc>
          <w:tcPr>
            <w:tcW w:w="648" w:type="dxa"/>
            <w:tcBorders>
              <w:bottom w:val="single" w:sz="6" w:space="0" w:color="auto"/>
              <w:right w:val="nil"/>
            </w:tcBorders>
          </w:tcPr>
          <w:p w:rsidR="008315E0" w:rsidRPr="0055470D" w:rsidRDefault="008315E0" w:rsidP="00F4230C">
            <w:pPr>
              <w:pStyle w:val="Texto"/>
              <w:spacing w:before="60" w:after="60"/>
              <w:ind w:firstLine="0"/>
            </w:pPr>
            <w:r w:rsidRPr="0055470D">
              <w:t>3.7</w:t>
            </w:r>
          </w:p>
        </w:tc>
        <w:tc>
          <w:tcPr>
            <w:tcW w:w="6093" w:type="dxa"/>
            <w:tcBorders>
              <w:left w:val="nil"/>
              <w:bottom w:val="single" w:sz="6" w:space="0" w:color="auto"/>
            </w:tcBorders>
          </w:tcPr>
          <w:p w:rsidR="008315E0" w:rsidRPr="0055470D" w:rsidRDefault="008315E0" w:rsidP="00F4230C">
            <w:pPr>
              <w:pStyle w:val="Texto"/>
              <w:spacing w:before="60" w:after="60"/>
              <w:ind w:firstLine="0"/>
            </w:pPr>
            <w:r w:rsidRPr="0055470D">
              <w:t>Otros Gastos Contables No Presupuestarios (37)</w:t>
            </w:r>
          </w:p>
        </w:tc>
        <w:tc>
          <w:tcPr>
            <w:tcW w:w="1971" w:type="dxa"/>
            <w:tcBorders>
              <w:bottom w:val="single" w:sz="6" w:space="0" w:color="auto"/>
            </w:tcBorders>
          </w:tcPr>
          <w:p w:rsidR="008315E0" w:rsidRPr="0055470D" w:rsidRDefault="008315E0" w:rsidP="00F4230C">
            <w:pPr>
              <w:pStyle w:val="Texto"/>
              <w:spacing w:before="60" w:after="60"/>
              <w:ind w:firstLine="0"/>
              <w:jc w:val="center"/>
            </w:pPr>
          </w:p>
        </w:tc>
      </w:tr>
      <w:tr w:rsidR="008315E0" w:rsidRPr="0055470D">
        <w:trPr>
          <w:cantSplit/>
          <w:trHeight w:val="20"/>
        </w:trPr>
        <w:tc>
          <w:tcPr>
            <w:tcW w:w="6741" w:type="dxa"/>
            <w:gridSpan w:val="2"/>
            <w:tcBorders>
              <w:left w:val="nil"/>
              <w:bottom w:val="single" w:sz="6" w:space="0" w:color="auto"/>
              <w:right w:val="nil"/>
            </w:tcBorders>
          </w:tcPr>
          <w:p w:rsidR="008315E0" w:rsidRPr="0055470D" w:rsidRDefault="008315E0" w:rsidP="00DC7D24">
            <w:pPr>
              <w:pStyle w:val="Texto"/>
              <w:ind w:firstLine="0"/>
            </w:pPr>
          </w:p>
        </w:tc>
        <w:tc>
          <w:tcPr>
            <w:tcW w:w="1971" w:type="dxa"/>
            <w:tcBorders>
              <w:left w:val="nil"/>
              <w:bottom w:val="single" w:sz="6" w:space="0" w:color="auto"/>
              <w:right w:val="nil"/>
            </w:tcBorders>
          </w:tcPr>
          <w:p w:rsidR="008315E0" w:rsidRPr="0055470D" w:rsidRDefault="008315E0" w:rsidP="00DC7D24">
            <w:pPr>
              <w:pStyle w:val="Texto"/>
              <w:ind w:firstLine="0"/>
              <w:jc w:val="center"/>
            </w:pPr>
          </w:p>
        </w:tc>
      </w:tr>
      <w:tr w:rsidR="008315E0" w:rsidRPr="0055470D">
        <w:trPr>
          <w:cantSplit/>
          <w:trHeight w:val="20"/>
        </w:trPr>
        <w:tc>
          <w:tcPr>
            <w:tcW w:w="6741" w:type="dxa"/>
            <w:gridSpan w:val="2"/>
            <w:shd w:val="pct12" w:color="auto" w:fill="auto"/>
          </w:tcPr>
          <w:p w:rsidR="008315E0" w:rsidRPr="0055470D" w:rsidRDefault="008315E0" w:rsidP="00F4230C">
            <w:pPr>
              <w:pStyle w:val="Texto"/>
              <w:spacing w:before="101"/>
              <w:ind w:firstLine="0"/>
              <w:rPr>
                <w:b/>
              </w:rPr>
            </w:pPr>
            <w:r w:rsidRPr="0055470D">
              <w:rPr>
                <w:b/>
              </w:rPr>
              <w:t>4. Total de Gastos Contables (38)</w:t>
            </w:r>
          </w:p>
        </w:tc>
        <w:tc>
          <w:tcPr>
            <w:tcW w:w="1971" w:type="dxa"/>
            <w:shd w:val="pct12" w:color="auto" w:fill="auto"/>
          </w:tcPr>
          <w:p w:rsidR="008315E0" w:rsidRPr="0055470D" w:rsidRDefault="008315E0" w:rsidP="00F4230C">
            <w:pPr>
              <w:pStyle w:val="Texto"/>
              <w:spacing w:before="101"/>
              <w:ind w:firstLine="0"/>
              <w:jc w:val="center"/>
              <w:rPr>
                <w:b/>
              </w:rPr>
            </w:pPr>
            <w:r w:rsidRPr="0055470D">
              <w:rPr>
                <w:b/>
              </w:rPr>
              <w:t>Resultado (1 – 2 + 3)</w:t>
            </w:r>
          </w:p>
        </w:tc>
      </w:tr>
    </w:tbl>
    <w:p w:rsidR="008315E0" w:rsidRPr="00993EBE" w:rsidRDefault="008315E0" w:rsidP="00F4230C">
      <w:pPr>
        <w:pStyle w:val="Texto"/>
        <w:spacing w:before="80" w:after="80" w:line="200" w:lineRule="exact"/>
        <w:ind w:left="1440" w:hanging="720"/>
        <w:rPr>
          <w:sz w:val="16"/>
          <w:szCs w:val="16"/>
        </w:rPr>
      </w:pPr>
      <w:r w:rsidRPr="00993EBE">
        <w:rPr>
          <w:b/>
          <w:sz w:val="16"/>
          <w:szCs w:val="16"/>
        </w:rPr>
        <w:t>EAEPE</w:t>
      </w:r>
      <w:r w:rsidRPr="00993EBE">
        <w:rPr>
          <w:b/>
          <w:sz w:val="16"/>
          <w:szCs w:val="16"/>
        </w:rPr>
        <w:tab/>
      </w:r>
      <w:r w:rsidRPr="00993EBE">
        <w:rPr>
          <w:sz w:val="16"/>
          <w:szCs w:val="16"/>
        </w:rPr>
        <w:t>Estado Analítico del Ejercicio del Presupuesto de Egresos (presupuestario)</w:t>
      </w:r>
    </w:p>
    <w:p w:rsidR="008315E0" w:rsidRPr="00993EBE" w:rsidRDefault="008315E0" w:rsidP="00F4230C">
      <w:pPr>
        <w:pStyle w:val="Texto"/>
        <w:spacing w:after="80" w:line="200" w:lineRule="exact"/>
        <w:ind w:left="1440" w:hanging="720"/>
        <w:rPr>
          <w:sz w:val="16"/>
          <w:szCs w:val="16"/>
        </w:rPr>
      </w:pPr>
      <w:r w:rsidRPr="00993EBE">
        <w:rPr>
          <w:b/>
          <w:sz w:val="16"/>
          <w:szCs w:val="16"/>
        </w:rPr>
        <w:t>COG</w:t>
      </w:r>
      <w:r w:rsidRPr="00993EBE">
        <w:rPr>
          <w:b/>
          <w:sz w:val="16"/>
          <w:szCs w:val="16"/>
        </w:rPr>
        <w:tab/>
      </w:r>
      <w:r w:rsidRPr="00993EBE">
        <w:rPr>
          <w:sz w:val="16"/>
          <w:szCs w:val="16"/>
        </w:rPr>
        <w:t>Clasificador por Objeto del Gasto (presupuestario)</w:t>
      </w:r>
    </w:p>
    <w:p w:rsidR="008315E0" w:rsidRPr="00993EBE" w:rsidRDefault="008315E0" w:rsidP="00F4230C">
      <w:pPr>
        <w:pStyle w:val="Texto"/>
        <w:spacing w:after="80" w:line="200" w:lineRule="exact"/>
        <w:ind w:left="1440" w:hanging="720"/>
        <w:rPr>
          <w:sz w:val="16"/>
          <w:szCs w:val="16"/>
        </w:rPr>
      </w:pPr>
      <w:r w:rsidRPr="00993EBE">
        <w:rPr>
          <w:b/>
          <w:sz w:val="16"/>
          <w:szCs w:val="16"/>
        </w:rPr>
        <w:t>EA</w:t>
      </w:r>
      <w:r w:rsidRPr="00993EBE">
        <w:rPr>
          <w:b/>
          <w:sz w:val="16"/>
          <w:szCs w:val="16"/>
        </w:rPr>
        <w:tab/>
      </w:r>
      <w:r w:rsidRPr="00993EBE">
        <w:rPr>
          <w:sz w:val="16"/>
          <w:szCs w:val="16"/>
        </w:rPr>
        <w:t>Estado de Actividades (contable)</w:t>
      </w:r>
    </w:p>
    <w:p w:rsidR="008315E0" w:rsidRPr="00993EBE" w:rsidRDefault="008315E0" w:rsidP="00993EBE">
      <w:pPr>
        <w:pStyle w:val="Texto"/>
        <w:ind w:left="1440" w:hanging="720"/>
        <w:rPr>
          <w:sz w:val="16"/>
          <w:szCs w:val="16"/>
        </w:rPr>
      </w:pPr>
      <w:r w:rsidRPr="00993EBE">
        <w:rPr>
          <w:b/>
          <w:sz w:val="16"/>
          <w:szCs w:val="16"/>
        </w:rPr>
        <w:t>R</w:t>
      </w:r>
      <w:r w:rsidRPr="00993EBE">
        <w:rPr>
          <w:b/>
          <w:sz w:val="16"/>
          <w:szCs w:val="16"/>
        </w:rPr>
        <w:tab/>
      </w:r>
      <w:r w:rsidRPr="00993EBE">
        <w:rPr>
          <w:sz w:val="16"/>
          <w:szCs w:val="16"/>
        </w:rPr>
        <w:t>Rubro (Plan de Cuentas del Manual de Contabilidad Gubernamental emitido por el CONAC)</w:t>
      </w:r>
    </w:p>
    <w:p w:rsidR="008315E0" w:rsidRPr="0055470D" w:rsidRDefault="008315E0" w:rsidP="00F4230C">
      <w:pPr>
        <w:pStyle w:val="ANOTACION"/>
        <w:spacing w:line="260" w:lineRule="exact"/>
      </w:pPr>
      <w:r w:rsidRPr="0055470D">
        <w:t>TRANSITORIO</w:t>
      </w:r>
    </w:p>
    <w:p w:rsidR="008315E0" w:rsidRPr="0055470D" w:rsidRDefault="008315E0" w:rsidP="00F4230C">
      <w:pPr>
        <w:pStyle w:val="Texto"/>
        <w:spacing w:line="260" w:lineRule="exact"/>
        <w:rPr>
          <w:color w:val="000000"/>
        </w:rPr>
      </w:pPr>
      <w:r w:rsidRPr="0055470D">
        <w:rPr>
          <w:b/>
          <w:color w:val="000000"/>
        </w:rPr>
        <w:t>PRIMERO</w:t>
      </w:r>
      <w:r w:rsidR="00993EBE">
        <w:rPr>
          <w:b/>
          <w:color w:val="000000"/>
        </w:rPr>
        <w:t>.-</w:t>
      </w:r>
      <w:r w:rsidRPr="0055470D">
        <w:rPr>
          <w:color w:val="000000"/>
        </w:rPr>
        <w:t xml:space="preserve"> El presente modifica el “Acuerdo por el que se emite el formato de conciliación entre los ingresos presupuestarios y contables, así como entre los egresos presupuestarios y los gastos contables” publicado en el Diario Oficial de la Federación el 6 de octubre de 2014 y reformado y adicionado el 27 de septiembre de 2018.</w:t>
      </w:r>
    </w:p>
    <w:p w:rsidR="008315E0" w:rsidRPr="0055470D" w:rsidRDefault="008315E0" w:rsidP="00F4230C">
      <w:pPr>
        <w:pStyle w:val="Texto"/>
        <w:spacing w:line="260" w:lineRule="exact"/>
        <w:rPr>
          <w:color w:val="000000"/>
        </w:rPr>
      </w:pPr>
      <w:r w:rsidRPr="0055470D">
        <w:rPr>
          <w:b/>
          <w:color w:val="000000"/>
        </w:rPr>
        <w:t>SEGUNDO</w:t>
      </w:r>
      <w:r w:rsidR="00993EBE">
        <w:rPr>
          <w:b/>
          <w:color w:val="000000"/>
        </w:rPr>
        <w:t>.-</w:t>
      </w:r>
      <w:r w:rsidRPr="0055470D">
        <w:rPr>
          <w:b/>
          <w:color w:val="000000"/>
        </w:rPr>
        <w:t xml:space="preserve"> </w:t>
      </w:r>
      <w:r w:rsidRPr="0055470D">
        <w:rPr>
          <w:color w:val="000000"/>
        </w:rPr>
        <w:t>El presente acuerdo entrará en vigor al día siguiente de su publicación en el Diario Oficial de la Federación y será obligatoria su aplicación a partir del 1º de enero de 2024.</w:t>
      </w:r>
    </w:p>
    <w:p w:rsidR="008315E0" w:rsidRPr="0055470D" w:rsidRDefault="008315E0" w:rsidP="00F4230C">
      <w:pPr>
        <w:pStyle w:val="Texto"/>
        <w:spacing w:line="260" w:lineRule="exact"/>
      </w:pPr>
      <w:r w:rsidRPr="0055470D">
        <w:rPr>
          <w:b/>
        </w:rPr>
        <w:t>TERCERO</w:t>
      </w:r>
      <w:r w:rsidR="00993EBE">
        <w:rPr>
          <w:b/>
        </w:rPr>
        <w:t>.-</w:t>
      </w:r>
      <w:r w:rsidRPr="0055470D">
        <w:rPr>
          <w:b/>
        </w:rPr>
        <w:t xml:space="preserve"> </w:t>
      </w:r>
      <w:r w:rsidRPr="0055470D">
        <w:t>Las Entidades Federativas, en cumplimiento de lo dispuesto por el artículo 7, segundo párrafo, de la Ley General de Contabilidad Gubernamental deberán publicar el presente Acuerdo, en sus medios oficiales de difusión escritos y electrónicos, dentro de un plazo de 30 días hábiles siguientes a la publicación del presente en el Diario Oficial de la Federación.</w:t>
      </w:r>
    </w:p>
    <w:p w:rsidR="008315E0" w:rsidRPr="0055470D" w:rsidRDefault="008315E0" w:rsidP="00860D4B">
      <w:pPr>
        <w:pStyle w:val="Texto"/>
        <w:spacing w:line="262" w:lineRule="exact"/>
      </w:pPr>
      <w:r w:rsidRPr="0055470D">
        <w:rPr>
          <w:b/>
        </w:rPr>
        <w:t>CUARTO</w:t>
      </w:r>
      <w:r w:rsidR="00993EBE">
        <w:rPr>
          <w:b/>
        </w:rPr>
        <w:t>.-</w:t>
      </w:r>
      <w:r w:rsidRPr="0055470D">
        <w:rPr>
          <w:b/>
        </w:rPr>
        <w:t xml:space="preserve"> </w:t>
      </w:r>
      <w:r w:rsidRPr="0055470D">
        <w:t>En términos del artículo 15 de la Ley General de Contabilidad Gubernamental, el Secretario Técnico llevará un registro en una página de Internet de los actos que los entes públicos de las entidades federativas, municipios y demarcaciones territoriales de la Ciudad de México realicen para adoptar las decisiones del Consejo. Para tales efectos, los Consejos de Armonización Contable de las Entidades Federativas remitirán a la Secretaria Técnica la información relacionada con dichos actos a la dirección electrónica conac_sriotecnico@hacienda.gob.mx, dentro de un plazo de 15 días hábiles contados a partir de la conclusión del plazo fijado en el transitorio anterior.</w:t>
      </w:r>
    </w:p>
    <w:p w:rsidR="00A81D62" w:rsidRDefault="008315E0" w:rsidP="00860D4B">
      <w:pPr>
        <w:pStyle w:val="Texto"/>
        <w:spacing w:line="262" w:lineRule="exact"/>
      </w:pPr>
      <w:r w:rsidRPr="0055470D">
        <w:t>En la Ciudad de México, siendo las trece horas del día</w:t>
      </w:r>
      <w:r w:rsidR="0055470D">
        <w:t xml:space="preserve"> </w:t>
      </w:r>
      <w:r w:rsidRPr="0055470D">
        <w:t xml:space="preserve">25 de noviembre del año dos mil veintidós, con fundamento en los artículos 11 de la Ley General de Contabilidad Gubernamental, 12, fracción IV, y 64 del Reglamento Interior de la Secretaría de Hacienda y Crédito Público, el Titular de la Unidad de Contabilidad Gubernamental de la Subsecretaría de Egresos de la Secretaría de Hacienda y Crédito Público, en mi calidad de Secretario Técnico del Consejo Nacional de Armonización Contable, </w:t>
      </w:r>
      <w:r w:rsidRPr="0055470D">
        <w:rPr>
          <w:b/>
        </w:rPr>
        <w:t>HAGO CONSTAR Y CERTIFICO</w:t>
      </w:r>
      <w:r w:rsidRPr="0055470D">
        <w:t xml:space="preserve"> que el documento consistente en 8 fojas útiles, rubricadas y cotejadas, corresponde con el texto del ACUERDO POR EL QUE SE MODIFICA EL FORMATO DE CONCILIACIÓN ENTRE LOS INGRESOS PRESUPUESTARIOS Y CONTABLES, ASÍ COMO ENTRE LOS EGRESOS PRESUPUESTARIOS Y LOS GASTOS CONTABLES, aprobado por el Consejo Nacional de Armonización Contable, mismo que estuvo a la vista de los integrantes de dicho Consejo en su tercera sesión celebrada, en primera convocatoria, el 23 de noviembre del presente año, situación que se certifica para los efectos legales conducentes. El Secretario Técnico del Consejo Nacional de Armonización Contable, </w:t>
      </w:r>
      <w:r w:rsidRPr="00993EBE">
        <w:t xml:space="preserve">L.C.P. </w:t>
      </w:r>
      <w:r w:rsidRPr="0055470D">
        <w:rPr>
          <w:b/>
        </w:rPr>
        <w:t>Juan Torres García</w:t>
      </w:r>
      <w:r w:rsidRPr="0055470D">
        <w:t>.- Rúbrica.</w:t>
      </w:r>
    </w:p>
    <w:sectPr w:rsidR="00A81D62" w:rsidSect="00B173A5">
      <w:headerReference w:type="even" r:id="rId7"/>
      <w:headerReference w:type="default" r:id="rId8"/>
      <w:pgSz w:w="12240" w:h="15840" w:code="1"/>
      <w:pgMar w:top="1152" w:right="1699" w:bottom="1296" w:left="1699" w:header="706" w:footer="706" w:gutter="0"/>
      <w:pgNumType w:start="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7FD1" w:rsidRDefault="00EB7FD1">
      <w:r>
        <w:separator/>
      </w:r>
    </w:p>
  </w:endnote>
  <w:endnote w:type="continuationSeparator" w:id="0">
    <w:p w:rsidR="00EB7FD1" w:rsidRDefault="00EB7F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Palacio (WN)">
    <w:altName w:val="Calibri"/>
    <w:panose1 w:val="00000000000000000000"/>
    <w:charset w:val="00"/>
    <w:family w:val="roman"/>
    <w:notTrueType/>
    <w:pitch w:val="default"/>
    <w:sig w:usb0="00000003" w:usb1="00000000" w:usb2="00000000" w:usb3="00000000" w:csb0="00000001" w:csb1="00000000"/>
  </w:font>
  <w:font w:name="Helv">
    <w:panose1 w:val="020B0604020202030204"/>
    <w:charset w:val="00"/>
    <w:family w:val="swiss"/>
    <w:pitch w:val="variable"/>
    <w:sig w:usb0="00000003" w:usb1="00000000" w:usb2="00000000" w:usb3="00000000" w:csb0="00000001" w:csb1="00000000"/>
  </w:font>
  <w:font w:name="CaA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7FD1" w:rsidRDefault="00EB7FD1">
      <w:r>
        <w:separator/>
      </w:r>
    </w:p>
  </w:footnote>
  <w:footnote w:type="continuationSeparator" w:id="0">
    <w:p w:rsidR="00EB7FD1" w:rsidRDefault="00EB7F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7FD1" w:rsidRPr="009F3F49" w:rsidRDefault="00EB7FD1" w:rsidP="00F4230C">
    <w:pPr>
      <w:pStyle w:val="Fechas"/>
      <w:rPr>
        <w:rFonts w:cs="Times New Roman"/>
      </w:rPr>
    </w:pPr>
    <w:r w:rsidRPr="009F3F49">
      <w:rPr>
        <w:rFonts w:cs="Times New Roman"/>
      </w:rPr>
      <w:tab/>
      <w:t>DIARIO OFICIAL</w:t>
    </w:r>
    <w:r w:rsidRPr="009F3F49">
      <w:rPr>
        <w:rFonts w:cs="Times New Roman"/>
      </w:rPr>
      <w:tab/>
      <w:t>Martes 6 de diciembre de 2022</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7FD1" w:rsidRPr="009F3F49" w:rsidRDefault="00EB7FD1" w:rsidP="00F4230C">
    <w:pPr>
      <w:pStyle w:val="Fechas"/>
      <w:rPr>
        <w:rFonts w:cs="Times New Roman"/>
      </w:rPr>
    </w:pPr>
    <w:r w:rsidRPr="009F3F49">
      <w:rPr>
        <w:rFonts w:cs="Times New Roman"/>
      </w:rPr>
      <w:t>Martes 6 de diciembre de 2022</w:t>
    </w:r>
    <w:r w:rsidRPr="009F3F49">
      <w:rPr>
        <w:rFonts w:cs="Times New Roman"/>
      </w:rPr>
      <w:tab/>
      <w:t>DIARIO OFICIAL</w:t>
    </w:r>
    <w:r w:rsidRPr="009F3F49">
      <w:rPr>
        <w:rFonts w:cs="Times New Roman"/>
      </w:rPr>
      <w:tab/>
    </w:r>
    <w:r w:rsidR="009F3F49">
      <w:rPr>
        <w:rFonts w:cs="Times New Roman"/>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24DA3"/>
    <w:multiLevelType w:val="hybridMultilevel"/>
    <w:tmpl w:val="478650C0"/>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1" w15:restartNumberingAfterBreak="0">
    <w:nsid w:val="152438BE"/>
    <w:multiLevelType w:val="hybridMultilevel"/>
    <w:tmpl w:val="C3C8898C"/>
    <w:lvl w:ilvl="0" w:tplc="5E7898E2">
      <w:numFmt w:val="bullet"/>
      <w:lvlText w:val=""/>
      <w:lvlJc w:val="left"/>
      <w:pPr>
        <w:ind w:left="708" w:hanging="420"/>
      </w:pPr>
      <w:rPr>
        <w:rFonts w:ascii="Arial" w:eastAsia="Times New Roman" w:hAnsi="Arial" w:cs="Arial"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2" w15:restartNumberingAfterBreak="0">
    <w:nsid w:val="2A801CAD"/>
    <w:multiLevelType w:val="hybridMultilevel"/>
    <w:tmpl w:val="B0E616DC"/>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3" w15:restartNumberingAfterBreak="0">
    <w:nsid w:val="335C7C13"/>
    <w:multiLevelType w:val="hybridMultilevel"/>
    <w:tmpl w:val="672EEA44"/>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4" w15:restartNumberingAfterBreak="0">
    <w:nsid w:val="6FB9514D"/>
    <w:multiLevelType w:val="hybridMultilevel"/>
    <w:tmpl w:val="8E107266"/>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ctiveWritingStyle w:appName="MSWord" w:lang="es-MX" w:vendorID="64" w:dllVersion="131078" w:nlCheck="1" w:checkStyle="0"/>
  <w:activeWritingStyle w:appName="MSWord" w:lang="es-ES" w:vendorID="64" w:dllVersion="131078" w:nlCheck="1" w:checkStyle="1"/>
  <w:activeWritingStyle w:appName="MSWord" w:lang="es-ES_tradnl" w:vendorID="64" w:dllVersion="131078" w:nlCheck="1" w:checkStyle="0"/>
  <w:activeWritingStyle w:appName="MSWord" w:lang="es-AR" w:vendorID="64" w:dllVersion="131078"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6"/>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33D3"/>
    <w:rsid w:val="000069C5"/>
    <w:rsid w:val="000153D5"/>
    <w:rsid w:val="00015829"/>
    <w:rsid w:val="0004244C"/>
    <w:rsid w:val="00043DBE"/>
    <w:rsid w:val="000657A7"/>
    <w:rsid w:val="000756A2"/>
    <w:rsid w:val="00083B96"/>
    <w:rsid w:val="00084052"/>
    <w:rsid w:val="00085CFF"/>
    <w:rsid w:val="00090755"/>
    <w:rsid w:val="000919EC"/>
    <w:rsid w:val="000934C4"/>
    <w:rsid w:val="000A5526"/>
    <w:rsid w:val="000A6C68"/>
    <w:rsid w:val="000B42E5"/>
    <w:rsid w:val="000C50D4"/>
    <w:rsid w:val="000F0FA3"/>
    <w:rsid w:val="000F706A"/>
    <w:rsid w:val="0010703B"/>
    <w:rsid w:val="001303A7"/>
    <w:rsid w:val="00140A5C"/>
    <w:rsid w:val="00151580"/>
    <w:rsid w:val="00155A7E"/>
    <w:rsid w:val="001574EC"/>
    <w:rsid w:val="001642EF"/>
    <w:rsid w:val="00170E84"/>
    <w:rsid w:val="00176B02"/>
    <w:rsid w:val="001B036F"/>
    <w:rsid w:val="001B6981"/>
    <w:rsid w:val="001E6CB1"/>
    <w:rsid w:val="001E7FEA"/>
    <w:rsid w:val="001F6325"/>
    <w:rsid w:val="002214D8"/>
    <w:rsid w:val="0025082C"/>
    <w:rsid w:val="00255299"/>
    <w:rsid w:val="00285BE5"/>
    <w:rsid w:val="00286668"/>
    <w:rsid w:val="00290296"/>
    <w:rsid w:val="00291CA7"/>
    <w:rsid w:val="002940B6"/>
    <w:rsid w:val="002B00EE"/>
    <w:rsid w:val="002B127D"/>
    <w:rsid w:val="002B3857"/>
    <w:rsid w:val="002B3C06"/>
    <w:rsid w:val="002C3644"/>
    <w:rsid w:val="002C7C17"/>
    <w:rsid w:val="002D4A97"/>
    <w:rsid w:val="002E0094"/>
    <w:rsid w:val="002F52C2"/>
    <w:rsid w:val="002F6279"/>
    <w:rsid w:val="002F666A"/>
    <w:rsid w:val="0030321A"/>
    <w:rsid w:val="00305D1F"/>
    <w:rsid w:val="0030782D"/>
    <w:rsid w:val="00315947"/>
    <w:rsid w:val="00323864"/>
    <w:rsid w:val="0032394E"/>
    <w:rsid w:val="00326B04"/>
    <w:rsid w:val="00330780"/>
    <w:rsid w:val="003340A4"/>
    <w:rsid w:val="00357A6B"/>
    <w:rsid w:val="0036410B"/>
    <w:rsid w:val="003656C6"/>
    <w:rsid w:val="00373DFE"/>
    <w:rsid w:val="0039202C"/>
    <w:rsid w:val="003C5EB9"/>
    <w:rsid w:val="003D3479"/>
    <w:rsid w:val="003E5783"/>
    <w:rsid w:val="003E7472"/>
    <w:rsid w:val="00410B8C"/>
    <w:rsid w:val="00412ED6"/>
    <w:rsid w:val="004142D5"/>
    <w:rsid w:val="004257B5"/>
    <w:rsid w:val="0042779F"/>
    <w:rsid w:val="004352A9"/>
    <w:rsid w:val="00440349"/>
    <w:rsid w:val="00464085"/>
    <w:rsid w:val="004652D9"/>
    <w:rsid w:val="00465E99"/>
    <w:rsid w:val="004812F2"/>
    <w:rsid w:val="004A7426"/>
    <w:rsid w:val="004B0312"/>
    <w:rsid w:val="004B2F2C"/>
    <w:rsid w:val="004C49C6"/>
    <w:rsid w:val="004D4A72"/>
    <w:rsid w:val="004D4F50"/>
    <w:rsid w:val="004D7A41"/>
    <w:rsid w:val="004E6B1F"/>
    <w:rsid w:val="004E77FB"/>
    <w:rsid w:val="004E7820"/>
    <w:rsid w:val="004E7904"/>
    <w:rsid w:val="004F3FE9"/>
    <w:rsid w:val="00511178"/>
    <w:rsid w:val="00512CDB"/>
    <w:rsid w:val="00514336"/>
    <w:rsid w:val="00514993"/>
    <w:rsid w:val="00534337"/>
    <w:rsid w:val="0053581A"/>
    <w:rsid w:val="00535845"/>
    <w:rsid w:val="005438AB"/>
    <w:rsid w:val="0054733E"/>
    <w:rsid w:val="0055349C"/>
    <w:rsid w:val="0055470D"/>
    <w:rsid w:val="005A0268"/>
    <w:rsid w:val="005B545A"/>
    <w:rsid w:val="005C4019"/>
    <w:rsid w:val="005C75DE"/>
    <w:rsid w:val="005D7D14"/>
    <w:rsid w:val="005E5B4E"/>
    <w:rsid w:val="005F3D55"/>
    <w:rsid w:val="005F7A7B"/>
    <w:rsid w:val="006231E1"/>
    <w:rsid w:val="00627360"/>
    <w:rsid w:val="00627D1A"/>
    <w:rsid w:val="0063495E"/>
    <w:rsid w:val="00634C63"/>
    <w:rsid w:val="00653980"/>
    <w:rsid w:val="00656CFF"/>
    <w:rsid w:val="006711A8"/>
    <w:rsid w:val="00674139"/>
    <w:rsid w:val="00681BC5"/>
    <w:rsid w:val="00691836"/>
    <w:rsid w:val="0069357B"/>
    <w:rsid w:val="00697B7C"/>
    <w:rsid w:val="006A0052"/>
    <w:rsid w:val="006B7539"/>
    <w:rsid w:val="006C0EBC"/>
    <w:rsid w:val="006D2E40"/>
    <w:rsid w:val="006E2487"/>
    <w:rsid w:val="006E4EE3"/>
    <w:rsid w:val="006E66EC"/>
    <w:rsid w:val="006F7369"/>
    <w:rsid w:val="0070415B"/>
    <w:rsid w:val="00711E28"/>
    <w:rsid w:val="00716398"/>
    <w:rsid w:val="007164C0"/>
    <w:rsid w:val="00717A6D"/>
    <w:rsid w:val="00724703"/>
    <w:rsid w:val="00735E9D"/>
    <w:rsid w:val="00737435"/>
    <w:rsid w:val="00741ABD"/>
    <w:rsid w:val="00746FC8"/>
    <w:rsid w:val="00756B5E"/>
    <w:rsid w:val="007578BE"/>
    <w:rsid w:val="007814FA"/>
    <w:rsid w:val="007848AA"/>
    <w:rsid w:val="00797AB4"/>
    <w:rsid w:val="007A05E6"/>
    <w:rsid w:val="007A0956"/>
    <w:rsid w:val="007D00B8"/>
    <w:rsid w:val="007D00FB"/>
    <w:rsid w:val="007D286A"/>
    <w:rsid w:val="007D631F"/>
    <w:rsid w:val="00827CE1"/>
    <w:rsid w:val="0083080F"/>
    <w:rsid w:val="008315E0"/>
    <w:rsid w:val="008571C3"/>
    <w:rsid w:val="00860D4B"/>
    <w:rsid w:val="008651ED"/>
    <w:rsid w:val="00866A97"/>
    <w:rsid w:val="00875A59"/>
    <w:rsid w:val="0088526D"/>
    <w:rsid w:val="00886BC0"/>
    <w:rsid w:val="0089558E"/>
    <w:rsid w:val="008A23F3"/>
    <w:rsid w:val="008A2F5B"/>
    <w:rsid w:val="008B1A2B"/>
    <w:rsid w:val="008B292B"/>
    <w:rsid w:val="008B5BD2"/>
    <w:rsid w:val="008D17A5"/>
    <w:rsid w:val="008E2A2A"/>
    <w:rsid w:val="008E35DF"/>
    <w:rsid w:val="008F3F05"/>
    <w:rsid w:val="008F7A18"/>
    <w:rsid w:val="00913D77"/>
    <w:rsid w:val="009167A0"/>
    <w:rsid w:val="009200A2"/>
    <w:rsid w:val="009233D3"/>
    <w:rsid w:val="009329FB"/>
    <w:rsid w:val="00945F33"/>
    <w:rsid w:val="00967209"/>
    <w:rsid w:val="00983653"/>
    <w:rsid w:val="009932CA"/>
    <w:rsid w:val="00993EBE"/>
    <w:rsid w:val="009A7654"/>
    <w:rsid w:val="009C02DA"/>
    <w:rsid w:val="009D21DD"/>
    <w:rsid w:val="009D2F9B"/>
    <w:rsid w:val="009E1AC6"/>
    <w:rsid w:val="009E3B35"/>
    <w:rsid w:val="009E63EA"/>
    <w:rsid w:val="009F050F"/>
    <w:rsid w:val="009F3F49"/>
    <w:rsid w:val="00A31E9B"/>
    <w:rsid w:val="00A333DC"/>
    <w:rsid w:val="00A36795"/>
    <w:rsid w:val="00A53D31"/>
    <w:rsid w:val="00A73F8A"/>
    <w:rsid w:val="00A76032"/>
    <w:rsid w:val="00A8099D"/>
    <w:rsid w:val="00A81D62"/>
    <w:rsid w:val="00A839C5"/>
    <w:rsid w:val="00A84922"/>
    <w:rsid w:val="00A90C04"/>
    <w:rsid w:val="00A96859"/>
    <w:rsid w:val="00AA1F7C"/>
    <w:rsid w:val="00AA362F"/>
    <w:rsid w:val="00AD54E0"/>
    <w:rsid w:val="00AD6D3D"/>
    <w:rsid w:val="00B00632"/>
    <w:rsid w:val="00B06810"/>
    <w:rsid w:val="00B06F1E"/>
    <w:rsid w:val="00B14C29"/>
    <w:rsid w:val="00B170E8"/>
    <w:rsid w:val="00B173A5"/>
    <w:rsid w:val="00B3769E"/>
    <w:rsid w:val="00B622CE"/>
    <w:rsid w:val="00B63531"/>
    <w:rsid w:val="00B7008A"/>
    <w:rsid w:val="00B717B3"/>
    <w:rsid w:val="00BA25FB"/>
    <w:rsid w:val="00BF091C"/>
    <w:rsid w:val="00C01B5D"/>
    <w:rsid w:val="00C258E4"/>
    <w:rsid w:val="00C406AB"/>
    <w:rsid w:val="00C461BF"/>
    <w:rsid w:val="00C54322"/>
    <w:rsid w:val="00C72F0B"/>
    <w:rsid w:val="00C759D2"/>
    <w:rsid w:val="00C760E8"/>
    <w:rsid w:val="00C9060E"/>
    <w:rsid w:val="00C9286A"/>
    <w:rsid w:val="00C96371"/>
    <w:rsid w:val="00CA2FDC"/>
    <w:rsid w:val="00CA3BBA"/>
    <w:rsid w:val="00CC0602"/>
    <w:rsid w:val="00CC39A6"/>
    <w:rsid w:val="00CC71C5"/>
    <w:rsid w:val="00CD6850"/>
    <w:rsid w:val="00CE67E8"/>
    <w:rsid w:val="00CF6193"/>
    <w:rsid w:val="00D04785"/>
    <w:rsid w:val="00D32C7D"/>
    <w:rsid w:val="00D34588"/>
    <w:rsid w:val="00D3478E"/>
    <w:rsid w:val="00D42FD2"/>
    <w:rsid w:val="00D50FE1"/>
    <w:rsid w:val="00D54C2F"/>
    <w:rsid w:val="00D6067E"/>
    <w:rsid w:val="00D64953"/>
    <w:rsid w:val="00D71944"/>
    <w:rsid w:val="00D839B9"/>
    <w:rsid w:val="00D8441E"/>
    <w:rsid w:val="00D87572"/>
    <w:rsid w:val="00D96F42"/>
    <w:rsid w:val="00DA5656"/>
    <w:rsid w:val="00DC7A5B"/>
    <w:rsid w:val="00DC7D24"/>
    <w:rsid w:val="00DE4C7A"/>
    <w:rsid w:val="00DF6036"/>
    <w:rsid w:val="00DF6BC3"/>
    <w:rsid w:val="00E036A7"/>
    <w:rsid w:val="00E21F6A"/>
    <w:rsid w:val="00E30B22"/>
    <w:rsid w:val="00E34E43"/>
    <w:rsid w:val="00E3798A"/>
    <w:rsid w:val="00E460F3"/>
    <w:rsid w:val="00E50177"/>
    <w:rsid w:val="00E5027B"/>
    <w:rsid w:val="00E558F4"/>
    <w:rsid w:val="00E5626A"/>
    <w:rsid w:val="00E772E5"/>
    <w:rsid w:val="00E82585"/>
    <w:rsid w:val="00EA0ABD"/>
    <w:rsid w:val="00EA46E7"/>
    <w:rsid w:val="00EB096D"/>
    <w:rsid w:val="00EB3C2A"/>
    <w:rsid w:val="00EB7FD1"/>
    <w:rsid w:val="00EC2C40"/>
    <w:rsid w:val="00EC3E4C"/>
    <w:rsid w:val="00EE2D1C"/>
    <w:rsid w:val="00EE6353"/>
    <w:rsid w:val="00EF1962"/>
    <w:rsid w:val="00EF226B"/>
    <w:rsid w:val="00F00937"/>
    <w:rsid w:val="00F22399"/>
    <w:rsid w:val="00F315C9"/>
    <w:rsid w:val="00F4230C"/>
    <w:rsid w:val="00F42E31"/>
    <w:rsid w:val="00F4337A"/>
    <w:rsid w:val="00F51E5E"/>
    <w:rsid w:val="00F64B32"/>
    <w:rsid w:val="00F70C4B"/>
    <w:rsid w:val="00F7138B"/>
    <w:rsid w:val="00F7320C"/>
    <w:rsid w:val="00F74C7D"/>
    <w:rsid w:val="00F808C0"/>
    <w:rsid w:val="00F83712"/>
    <w:rsid w:val="00F85CA3"/>
    <w:rsid w:val="00FA3D01"/>
    <w:rsid w:val="00FA4033"/>
    <w:rsid w:val="00FA672D"/>
    <w:rsid w:val="00FB7A1E"/>
    <w:rsid w:val="00FC03A2"/>
    <w:rsid w:val="00FC5DD1"/>
    <w:rsid w:val="00FD0D2C"/>
    <w:rsid w:val="00FD44E8"/>
    <w:rsid w:val="00FD7200"/>
    <w:rsid w:val="00FE5F30"/>
    <w:rsid w:val="00FE6AB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EA4EB59-2405-4929-AF25-EA87198AD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067E"/>
    <w:rPr>
      <w:sz w:val="24"/>
      <w:szCs w:val="24"/>
      <w:lang w:eastAsia="es-ES"/>
    </w:rPr>
  </w:style>
  <w:style w:type="paragraph" w:styleId="Ttulo1">
    <w:name w:val="heading 1"/>
    <w:basedOn w:val="Normal"/>
    <w:next w:val="Normal"/>
    <w:qFormat/>
    <w:rsid w:val="00B170E8"/>
    <w:pPr>
      <w:pBdr>
        <w:bottom w:val="single" w:sz="12" w:space="1" w:color="auto"/>
        <w:between w:val="single" w:sz="12" w:space="1" w:color="auto"/>
      </w:pBdr>
      <w:spacing w:before="120"/>
      <w:jc w:val="both"/>
      <w:outlineLvl w:val="0"/>
    </w:pPr>
    <w:rPr>
      <w:rFonts w:cs="CG Palacio (WN)"/>
      <w:b/>
      <w:sz w:val="18"/>
    </w:rPr>
  </w:style>
  <w:style w:type="paragraph" w:styleId="Ttulo2">
    <w:name w:val="heading 2"/>
    <w:basedOn w:val="Normal"/>
    <w:next w:val="Normal"/>
    <w:qFormat/>
    <w:rsid w:val="0089558E"/>
    <w:pPr>
      <w:pBdr>
        <w:top w:val="double" w:sz="6" w:space="1" w:color="auto"/>
        <w:between w:val="double" w:sz="6" w:space="1" w:color="auto"/>
      </w:pBdr>
      <w:spacing w:after="101" w:line="216" w:lineRule="atLeast"/>
      <w:jc w:val="both"/>
      <w:outlineLvl w:val="1"/>
    </w:pPr>
    <w:rPr>
      <w:rFonts w:ascii="Arial" w:hAnsi="Arial" w:cs="Helv"/>
      <w:sz w:val="18"/>
      <w:szCs w:val="20"/>
      <w:lang w:val="es-ES_tradnl"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link w:val="TextoCar"/>
    <w:qFormat/>
    <w:rsid w:val="00A333DC"/>
    <w:pPr>
      <w:spacing w:after="101" w:line="216" w:lineRule="exact"/>
      <w:ind w:firstLine="288"/>
      <w:jc w:val="both"/>
    </w:pPr>
    <w:rPr>
      <w:rFonts w:ascii="Arial" w:hAnsi="Arial" w:cs="Arial"/>
      <w:sz w:val="18"/>
      <w:szCs w:val="20"/>
    </w:rPr>
  </w:style>
  <w:style w:type="paragraph" w:customStyle="1" w:styleId="CABEZA">
    <w:name w:val="CABEZA"/>
    <w:basedOn w:val="Normal"/>
    <w:rsid w:val="00514993"/>
    <w:pPr>
      <w:jc w:val="center"/>
    </w:pPr>
    <w:rPr>
      <w:rFonts w:cs="Arial"/>
      <w:b/>
      <w:sz w:val="28"/>
      <w:szCs w:val="28"/>
      <w:lang w:val="es-ES_tradnl" w:eastAsia="es-MX"/>
    </w:rPr>
  </w:style>
  <w:style w:type="paragraph" w:customStyle="1" w:styleId="ROMANOS">
    <w:name w:val="ROMANOS"/>
    <w:basedOn w:val="Normal"/>
    <w:link w:val="ROMANOSCar"/>
    <w:rsid w:val="00F51E5E"/>
    <w:pPr>
      <w:tabs>
        <w:tab w:val="left" w:pos="720"/>
      </w:tabs>
      <w:spacing w:after="101" w:line="216" w:lineRule="exact"/>
      <w:ind w:left="720" w:hanging="432"/>
      <w:jc w:val="both"/>
    </w:pPr>
    <w:rPr>
      <w:rFonts w:ascii="Arial" w:hAnsi="Arial" w:cs="Arial"/>
      <w:sz w:val="18"/>
      <w:szCs w:val="18"/>
    </w:rPr>
  </w:style>
  <w:style w:type="paragraph" w:customStyle="1" w:styleId="INCISO">
    <w:name w:val="INCISO"/>
    <w:basedOn w:val="Normal"/>
    <w:rsid w:val="00255299"/>
    <w:pPr>
      <w:spacing w:after="101" w:line="216" w:lineRule="exact"/>
      <w:ind w:left="1080" w:hanging="360"/>
      <w:jc w:val="both"/>
    </w:pPr>
    <w:rPr>
      <w:rFonts w:ascii="Arial" w:hAnsi="Arial" w:cs="Arial"/>
      <w:sz w:val="18"/>
      <w:szCs w:val="18"/>
    </w:rPr>
  </w:style>
  <w:style w:type="paragraph" w:customStyle="1" w:styleId="Fechas">
    <w:name w:val="Fechas"/>
    <w:basedOn w:val="Texto"/>
    <w:autoRedefine/>
    <w:rsid w:val="00B14C29"/>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lang w:eastAsia="es-MX"/>
    </w:rPr>
  </w:style>
  <w:style w:type="paragraph" w:customStyle="1" w:styleId="ANOTACION">
    <w:name w:val="ANOTACION"/>
    <w:basedOn w:val="Normal"/>
    <w:link w:val="ANOTACIONCar"/>
    <w:qFormat/>
    <w:rsid w:val="009C02DA"/>
    <w:pPr>
      <w:spacing w:before="101" w:after="101" w:line="216" w:lineRule="atLeast"/>
      <w:jc w:val="center"/>
    </w:pPr>
    <w:rPr>
      <w:b/>
      <w:sz w:val="18"/>
      <w:szCs w:val="20"/>
      <w:lang w:val="es-ES_tradnl"/>
    </w:rPr>
  </w:style>
  <w:style w:type="paragraph" w:customStyle="1" w:styleId="SUBIN">
    <w:name w:val="SUBIN"/>
    <w:basedOn w:val="Texto"/>
    <w:rsid w:val="00535845"/>
    <w:pPr>
      <w:ind w:left="1987" w:hanging="720"/>
    </w:pPr>
  </w:style>
  <w:style w:type="paragraph" w:customStyle="1" w:styleId="Titulo1">
    <w:name w:val="Titulo 1"/>
    <w:basedOn w:val="Texto"/>
    <w:link w:val="Titulo1Car"/>
    <w:rsid w:val="00875A59"/>
    <w:pPr>
      <w:pBdr>
        <w:bottom w:val="single" w:sz="12" w:space="1" w:color="auto"/>
      </w:pBdr>
      <w:spacing w:before="120" w:after="0" w:line="240" w:lineRule="auto"/>
      <w:ind w:firstLine="0"/>
      <w:outlineLvl w:val="0"/>
    </w:pPr>
    <w:rPr>
      <w:rFonts w:ascii="Times New Roman" w:hAnsi="Times New Roman"/>
      <w:b/>
      <w:szCs w:val="18"/>
      <w:lang w:eastAsia="es-MX"/>
    </w:rPr>
  </w:style>
  <w:style w:type="paragraph" w:customStyle="1" w:styleId="Titulo2">
    <w:name w:val="Titulo 2"/>
    <w:basedOn w:val="Texto"/>
    <w:rsid w:val="00FE5F30"/>
    <w:pPr>
      <w:pBdr>
        <w:top w:val="double" w:sz="6" w:space="1" w:color="auto"/>
      </w:pBdr>
      <w:spacing w:line="240" w:lineRule="auto"/>
      <w:ind w:firstLine="0"/>
      <w:outlineLvl w:val="1"/>
    </w:pPr>
  </w:style>
  <w:style w:type="paragraph" w:customStyle="1" w:styleId="tt">
    <w:name w:val="tt"/>
    <w:basedOn w:val="Texto"/>
    <w:rsid w:val="00F64B32"/>
    <w:pPr>
      <w:tabs>
        <w:tab w:val="left" w:pos="1320"/>
        <w:tab w:val="left" w:pos="1629"/>
      </w:tabs>
      <w:ind w:left="1647" w:hanging="1440"/>
    </w:pPr>
    <w:rPr>
      <w:lang w:val="es-ES_tradnl"/>
    </w:rPr>
  </w:style>
  <w:style w:type="paragraph" w:customStyle="1" w:styleId="sum">
    <w:name w:val="sum"/>
    <w:basedOn w:val="Texto"/>
    <w:rsid w:val="007578BE"/>
    <w:pPr>
      <w:tabs>
        <w:tab w:val="right" w:leader="dot" w:pos="8100"/>
        <w:tab w:val="right" w:pos="8640"/>
      </w:tabs>
      <w:spacing w:after="0" w:line="266" w:lineRule="exact"/>
      <w:ind w:left="274" w:right="749" w:firstLine="0"/>
    </w:pPr>
    <w:rPr>
      <w:rFonts w:ascii="Times New Roman" w:hAnsi="Times New Roman"/>
      <w:b/>
      <w:sz w:val="20"/>
      <w:u w:val="single"/>
      <w:lang w:val="es-ES_tradnl"/>
    </w:rPr>
  </w:style>
  <w:style w:type="paragraph" w:styleId="Encabezado">
    <w:name w:val="header"/>
    <w:basedOn w:val="Normal"/>
    <w:rsid w:val="00140A5C"/>
    <w:pPr>
      <w:tabs>
        <w:tab w:val="center" w:pos="4419"/>
        <w:tab w:val="right" w:pos="8838"/>
      </w:tabs>
    </w:pPr>
  </w:style>
  <w:style w:type="paragraph" w:customStyle="1" w:styleId="EstilotextoPrimeralnea0">
    <w:name w:val="Estilo texto + Primera línea:  0&quot;"/>
    <w:basedOn w:val="Normal"/>
    <w:rsid w:val="0054733E"/>
    <w:pPr>
      <w:spacing w:after="101" w:line="216" w:lineRule="exact"/>
      <w:jc w:val="both"/>
    </w:pPr>
    <w:rPr>
      <w:rFonts w:ascii="Arial" w:hAnsi="Arial"/>
      <w:sz w:val="18"/>
      <w:szCs w:val="20"/>
      <w:lang w:eastAsia="es-MX"/>
    </w:rPr>
  </w:style>
  <w:style w:type="character" w:customStyle="1" w:styleId="TextoCar">
    <w:name w:val="Texto Car"/>
    <w:link w:val="Texto"/>
    <w:locked/>
    <w:rsid w:val="003E5783"/>
    <w:rPr>
      <w:rFonts w:ascii="Arial" w:hAnsi="Arial" w:cs="Arial"/>
      <w:sz w:val="18"/>
      <w:lang w:val="es-ES" w:eastAsia="es-ES" w:bidi="ar-SA"/>
    </w:rPr>
  </w:style>
  <w:style w:type="character" w:customStyle="1" w:styleId="ROMANOSCar">
    <w:name w:val="ROMANOS Car"/>
    <w:link w:val="ROMANOS"/>
    <w:locked/>
    <w:rsid w:val="003E5783"/>
    <w:rPr>
      <w:rFonts w:ascii="Arial" w:hAnsi="Arial" w:cs="Arial"/>
      <w:sz w:val="18"/>
      <w:szCs w:val="18"/>
      <w:lang w:val="es-ES" w:eastAsia="es-ES" w:bidi="ar-SA"/>
    </w:rPr>
  </w:style>
  <w:style w:type="character" w:customStyle="1" w:styleId="ANOTACIONCar">
    <w:name w:val="ANOTACION Car"/>
    <w:link w:val="ANOTACION"/>
    <w:locked/>
    <w:rsid w:val="003E5783"/>
    <w:rPr>
      <w:b/>
      <w:sz w:val="18"/>
      <w:lang w:val="es-ES_tradnl" w:eastAsia="es-ES" w:bidi="ar-SA"/>
    </w:rPr>
  </w:style>
  <w:style w:type="paragraph" w:styleId="Piedepgina">
    <w:name w:val="footer"/>
    <w:basedOn w:val="Normal"/>
    <w:rsid w:val="00140A5C"/>
    <w:pPr>
      <w:tabs>
        <w:tab w:val="center" w:pos="4419"/>
        <w:tab w:val="right" w:pos="8838"/>
      </w:tabs>
    </w:pPr>
  </w:style>
  <w:style w:type="character" w:styleId="Nmerodepgina">
    <w:name w:val="page number"/>
    <w:basedOn w:val="Fuentedeprrafopredeter"/>
    <w:rsid w:val="00140A5C"/>
  </w:style>
  <w:style w:type="paragraph" w:customStyle="1" w:styleId="Textonormal">
    <w:name w:val="Texto normal"/>
    <w:basedOn w:val="Normal"/>
    <w:rsid w:val="009233D3"/>
    <w:rPr>
      <w:rFonts w:ascii="CaAibri" w:hAnsi="CaAibri" w:cs="CaAibri"/>
      <w:szCs w:val="20"/>
      <w:lang w:val="en-US" w:eastAsia="es-MX"/>
    </w:rPr>
  </w:style>
  <w:style w:type="paragraph" w:styleId="Textonotapie">
    <w:name w:val="footnote text"/>
    <w:basedOn w:val="Normal"/>
    <w:link w:val="TextonotapieCar"/>
    <w:rsid w:val="008315E0"/>
    <w:pPr>
      <w:spacing w:before="360" w:after="200"/>
    </w:pPr>
    <w:rPr>
      <w:rFonts w:ascii="CaAibri" w:hAnsi="CaAibri" w:cs="CaAibri"/>
      <w:sz w:val="20"/>
      <w:szCs w:val="20"/>
      <w:lang w:val="es-AR" w:eastAsia="es-MX"/>
    </w:rPr>
  </w:style>
  <w:style w:type="character" w:customStyle="1" w:styleId="TextonotapieCar">
    <w:name w:val="Texto nota pie Car"/>
    <w:link w:val="Textonotapie"/>
    <w:rsid w:val="008315E0"/>
    <w:rPr>
      <w:rFonts w:ascii="CaAibri" w:hAnsi="CaAibri" w:cs="CaAibri"/>
      <w:lang w:val="es-AR"/>
    </w:rPr>
  </w:style>
  <w:style w:type="paragraph" w:styleId="Textodeglobo">
    <w:name w:val="Balloon Text"/>
    <w:basedOn w:val="Normal"/>
    <w:link w:val="TextodegloboCar"/>
    <w:rsid w:val="002F52C2"/>
    <w:rPr>
      <w:rFonts w:ascii="Segoe UI" w:hAnsi="Segoe UI" w:cs="Segoe UI"/>
      <w:sz w:val="18"/>
      <w:szCs w:val="18"/>
    </w:rPr>
  </w:style>
  <w:style w:type="character" w:customStyle="1" w:styleId="TextodegloboCar">
    <w:name w:val="Texto de globo Car"/>
    <w:link w:val="Textodeglobo"/>
    <w:rsid w:val="002F52C2"/>
    <w:rPr>
      <w:rFonts w:ascii="Segoe UI" w:hAnsi="Segoe UI" w:cs="Segoe UI"/>
      <w:sz w:val="18"/>
      <w:szCs w:val="18"/>
      <w:lang w:eastAsia="es-ES"/>
    </w:rPr>
  </w:style>
  <w:style w:type="character" w:styleId="Hipervnculo">
    <w:name w:val="Hyperlink"/>
    <w:uiPriority w:val="99"/>
    <w:unhideWhenUsed/>
    <w:rsid w:val="00015829"/>
    <w:rPr>
      <w:color w:val="0563C1"/>
      <w:u w:val="single"/>
    </w:rPr>
  </w:style>
  <w:style w:type="character" w:customStyle="1" w:styleId="Titulo1Car">
    <w:name w:val="Titulo 1 Car"/>
    <w:link w:val="Titulo1"/>
    <w:rsid w:val="00015829"/>
    <w:rPr>
      <w:rFonts w:cs="Arial"/>
      <w:b/>
      <w:sz w:val="18"/>
      <w:szCs w:val="18"/>
    </w:rPr>
  </w:style>
  <w:style w:type="paragraph" w:customStyle="1" w:styleId="texto0">
    <w:name w:val="texto"/>
    <w:basedOn w:val="Normal"/>
    <w:rsid w:val="00FA3D01"/>
    <w:pPr>
      <w:snapToGrid w:val="0"/>
      <w:spacing w:after="101" w:line="216" w:lineRule="exact"/>
      <w:ind w:firstLine="288"/>
      <w:jc w:val="both"/>
    </w:pPr>
    <w:rPr>
      <w:rFonts w:ascii="Arial" w:hAnsi="Arial" w:cs="Arial"/>
      <w:sz w:val="18"/>
      <w:szCs w:val="18"/>
    </w:rPr>
  </w:style>
  <w:style w:type="paragraph" w:customStyle="1" w:styleId="Sumario">
    <w:name w:val="Sumario"/>
    <w:basedOn w:val="Normal"/>
    <w:rsid w:val="009F3F49"/>
    <w:pPr>
      <w:tabs>
        <w:tab w:val="right" w:leader="dot" w:pos="8107"/>
        <w:tab w:val="right" w:pos="8640"/>
      </w:tabs>
      <w:spacing w:line="260" w:lineRule="exact"/>
      <w:ind w:left="274" w:right="749"/>
      <w:jc w:val="both"/>
    </w:pPr>
    <w:rPr>
      <w:rFonts w:ascii="Arial" w:hAnsi="Arial"/>
      <w:sz w:val="18"/>
      <w:szCs w:val="18"/>
      <w:lang w:val="es-ES"/>
    </w:rPr>
  </w:style>
  <w:style w:type="paragraph" w:customStyle="1" w:styleId="Secreta">
    <w:name w:val="Secreta"/>
    <w:basedOn w:val="Normal"/>
    <w:autoRedefine/>
    <w:rsid w:val="009F3F49"/>
    <w:pPr>
      <w:tabs>
        <w:tab w:val="right" w:leader="dot" w:pos="8100"/>
        <w:tab w:val="right" w:pos="8640"/>
      </w:tabs>
      <w:spacing w:line="334" w:lineRule="exact"/>
      <w:ind w:left="274" w:right="749"/>
      <w:jc w:val="both"/>
    </w:pPr>
    <w:rPr>
      <w:b/>
      <w:sz w:val="20"/>
      <w:szCs w:val="20"/>
      <w:u w:val="single"/>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jagarciav\Desktop\MODELO.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MODELO</Template>
  <TotalTime>0</TotalTime>
  <Pages>8</Pages>
  <Words>2886</Words>
  <Characters>16393</Characters>
  <Application>Microsoft Office Word</Application>
  <DocSecurity>0</DocSecurity>
  <Lines>136</Lines>
  <Paragraphs>38</Paragraphs>
  <ScaleCrop>false</ScaleCrop>
  <HeadingPairs>
    <vt:vector size="2" baseType="variant">
      <vt:variant>
        <vt:lpstr>Título</vt:lpstr>
      </vt:variant>
      <vt:variant>
        <vt:i4>1</vt:i4>
      </vt:variant>
    </vt:vector>
  </HeadingPairs>
  <TitlesOfParts>
    <vt:vector size="1" baseType="lpstr">
      <vt:lpstr> </vt:lpstr>
    </vt:vector>
  </TitlesOfParts>
  <Company>Diario Oficial de la Federación</Company>
  <LinksUpToDate>false</LinksUpToDate>
  <CharactersWithSpaces>19241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DOF</dc:creator>
  <cp:keywords/>
  <dc:description/>
  <cp:lastModifiedBy>Leopoldo LCHR. Chávez Rojas</cp:lastModifiedBy>
  <cp:revision>2</cp:revision>
  <cp:lastPrinted>2022-12-01T23:47:00Z</cp:lastPrinted>
  <dcterms:created xsi:type="dcterms:W3CDTF">2022-12-06T14:29:00Z</dcterms:created>
  <dcterms:modified xsi:type="dcterms:W3CDTF">2022-12-06T14:29:00Z</dcterms:modified>
</cp:coreProperties>
</file>